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90A5" w14:textId="2AC4514B" w:rsidR="00B0643F" w:rsidRPr="00A14109" w:rsidRDefault="00801C5E" w:rsidP="00403AC4">
      <w:pPr>
        <w:spacing w:before="100" w:after="0" w:line="240" w:lineRule="auto"/>
        <w:ind w:right="40"/>
        <w:jc w:val="center"/>
        <w:rPr>
          <w:rFonts w:asciiTheme="majorHAnsi" w:eastAsia="Times New Roman" w:hAnsiTheme="majorHAnsi" w:cstheme="majorHAnsi"/>
          <w:sz w:val="24"/>
          <w:szCs w:val="24"/>
        </w:rPr>
      </w:pPr>
      <w:r w:rsidRPr="00A14109">
        <w:rPr>
          <w:rFonts w:asciiTheme="majorHAnsi" w:hAnsiTheme="majorHAnsi" w:cstheme="majorHAnsi"/>
          <w:noProof/>
        </w:rPr>
        <w:drawing>
          <wp:inline distT="0" distB="0" distL="0" distR="0" wp14:anchorId="47965E59" wp14:editId="2A160B82">
            <wp:extent cx="215265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1028700"/>
                    </a:xfrm>
                    <a:prstGeom prst="rect">
                      <a:avLst/>
                    </a:prstGeom>
                    <a:noFill/>
                    <a:ln>
                      <a:noFill/>
                    </a:ln>
                  </pic:spPr>
                </pic:pic>
              </a:graphicData>
            </a:graphic>
          </wp:inline>
        </w:drawing>
      </w:r>
    </w:p>
    <w:p w14:paraId="7584BF36" w14:textId="77777777" w:rsidR="00B0643F" w:rsidRPr="00A14109" w:rsidRDefault="00B0643F" w:rsidP="00403AC4">
      <w:pPr>
        <w:spacing w:before="4" w:after="0" w:line="220" w:lineRule="exact"/>
        <w:ind w:right="40"/>
        <w:rPr>
          <w:rFonts w:asciiTheme="majorHAnsi" w:hAnsiTheme="majorHAnsi" w:cstheme="majorHAnsi"/>
          <w:sz w:val="24"/>
          <w:szCs w:val="24"/>
        </w:rPr>
      </w:pPr>
    </w:p>
    <w:p w14:paraId="5CC057AE" w14:textId="0639E6F1" w:rsidR="00A14109" w:rsidRPr="00A14109" w:rsidRDefault="00A14109" w:rsidP="00A14109">
      <w:pPr>
        <w:pStyle w:val="Subtitle"/>
        <w:jc w:val="center"/>
        <w:rPr>
          <w:rFonts w:eastAsia="Times New Roman" w:cstheme="majorHAnsi"/>
        </w:rPr>
      </w:pPr>
      <w:r w:rsidRPr="00A14109">
        <w:rPr>
          <w:rFonts w:eastAsia="Times New Roman" w:cstheme="majorHAnsi"/>
        </w:rPr>
        <w:t>Philosophy of Knowledge (31371) (FP2100)</w:t>
      </w:r>
    </w:p>
    <w:p w14:paraId="59F08D5E" w14:textId="67817521" w:rsidR="00A14109" w:rsidRPr="00A14109" w:rsidRDefault="00A14109" w:rsidP="00A14109">
      <w:pPr>
        <w:pStyle w:val="Subtitle"/>
        <w:jc w:val="center"/>
        <w:rPr>
          <w:rFonts w:eastAsia="Times New Roman" w:cstheme="majorHAnsi"/>
        </w:rPr>
      </w:pPr>
      <w:r w:rsidRPr="00A14109">
        <w:rPr>
          <w:rFonts w:eastAsia="Times New Roman" w:cstheme="majorHAnsi"/>
        </w:rPr>
        <w:t xml:space="preserve">Philosophy; Philosophy </w:t>
      </w:r>
      <w:r>
        <w:rPr>
          <w:rFonts w:eastAsia="Times New Roman" w:cstheme="majorHAnsi"/>
        </w:rPr>
        <w:t>and Religious Studies</w:t>
      </w:r>
    </w:p>
    <w:p w14:paraId="7C6C4336" w14:textId="3141289E" w:rsidR="00A14109" w:rsidRPr="00A14109" w:rsidRDefault="00A14109" w:rsidP="00A14109">
      <w:pPr>
        <w:pStyle w:val="Subtitle"/>
        <w:jc w:val="center"/>
        <w:rPr>
          <w:rFonts w:eastAsia="Times New Roman" w:cstheme="majorHAnsi"/>
        </w:rPr>
      </w:pPr>
      <w:r w:rsidRPr="00A14109">
        <w:rPr>
          <w:rFonts w:eastAsia="Times New Roman" w:cstheme="majorHAnsi"/>
        </w:rPr>
        <w:t>2. semest</w:t>
      </w:r>
      <w:r>
        <w:rPr>
          <w:rFonts w:eastAsia="Times New Roman" w:cstheme="majorHAnsi"/>
        </w:rPr>
        <w:t>e</w:t>
      </w:r>
      <w:r w:rsidRPr="00A14109">
        <w:rPr>
          <w:rFonts w:eastAsia="Times New Roman" w:cstheme="majorHAnsi"/>
        </w:rPr>
        <w:t>r, 202</w:t>
      </w:r>
      <w:r w:rsidR="00A759C2">
        <w:rPr>
          <w:rFonts w:eastAsia="Times New Roman" w:cstheme="majorHAnsi"/>
        </w:rPr>
        <w:t>2</w:t>
      </w:r>
      <w:r w:rsidRPr="00A14109">
        <w:rPr>
          <w:rFonts w:eastAsia="Times New Roman" w:cstheme="majorHAnsi"/>
        </w:rPr>
        <w:t>-202</w:t>
      </w:r>
      <w:r w:rsidR="00A759C2">
        <w:rPr>
          <w:rFonts w:eastAsia="Times New Roman" w:cstheme="majorHAnsi"/>
        </w:rPr>
        <w:t>3</w:t>
      </w:r>
    </w:p>
    <w:p w14:paraId="606A1027" w14:textId="77777777" w:rsidR="00B0643F" w:rsidRPr="00A14109" w:rsidRDefault="00B0643F" w:rsidP="00403AC4">
      <w:pPr>
        <w:spacing w:before="16" w:after="0" w:line="260" w:lineRule="exact"/>
        <w:ind w:right="40"/>
        <w:rPr>
          <w:rFonts w:asciiTheme="majorHAnsi" w:hAnsiTheme="majorHAnsi" w:cstheme="majorHAnsi"/>
          <w:sz w:val="24"/>
          <w:szCs w:val="24"/>
        </w:rPr>
      </w:pPr>
    </w:p>
    <w:p w14:paraId="2B90736A" w14:textId="77777777" w:rsidR="00EE541E" w:rsidRPr="00A14109" w:rsidRDefault="00EE541E" w:rsidP="00403AC4">
      <w:pPr>
        <w:spacing w:after="0" w:line="240" w:lineRule="auto"/>
        <w:ind w:right="40"/>
        <w:rPr>
          <w:rFonts w:asciiTheme="majorHAnsi" w:eastAsia="Times New Roman" w:hAnsiTheme="majorHAnsi" w:cstheme="majorHAnsi"/>
          <w:sz w:val="24"/>
          <w:szCs w:val="24"/>
        </w:rPr>
      </w:pPr>
    </w:p>
    <w:p w14:paraId="5FA8672C" w14:textId="77777777" w:rsidR="00EE541E" w:rsidRPr="00A14109" w:rsidRDefault="00EE541E" w:rsidP="00403AC4">
      <w:pPr>
        <w:spacing w:after="0" w:line="240" w:lineRule="auto"/>
        <w:ind w:right="40"/>
        <w:rPr>
          <w:rFonts w:asciiTheme="majorHAnsi" w:eastAsia="Times New Roman" w:hAnsiTheme="majorHAnsi" w:cstheme="majorHAnsi"/>
          <w:sz w:val="24"/>
          <w:szCs w:val="24"/>
        </w:rPr>
      </w:pPr>
    </w:p>
    <w:p w14:paraId="5A8AEFA1" w14:textId="6C867304" w:rsidR="00087767" w:rsidRPr="00A14109" w:rsidRDefault="00801C5E" w:rsidP="00C0659C">
      <w:pPr>
        <w:pStyle w:val="Title"/>
        <w:rPr>
          <w:rFonts w:eastAsia="Times New Roman" w:cstheme="majorHAnsi"/>
        </w:rPr>
      </w:pPr>
      <w:r w:rsidRPr="00A14109">
        <w:rPr>
          <w:rFonts w:eastAsia="Times New Roman" w:cstheme="majorHAnsi"/>
        </w:rPr>
        <w:t>LECTURER(S)</w:t>
      </w:r>
      <w:r w:rsidR="00095C48" w:rsidRPr="00A14109">
        <w:rPr>
          <w:rFonts w:eastAsia="Times New Roman" w:cstheme="majorHAnsi"/>
        </w:rPr>
        <w:t xml:space="preserve"> INFORMATION</w:t>
      </w:r>
    </w:p>
    <w:p w14:paraId="1F17DBDE" w14:textId="2CAAC0D0" w:rsidR="00B0643F" w:rsidRPr="00A14109" w:rsidRDefault="00801C5E" w:rsidP="00403AC4">
      <w:pPr>
        <w:spacing w:after="0" w:line="267" w:lineRule="auto"/>
        <w:ind w:right="40"/>
        <w:rPr>
          <w:rFonts w:asciiTheme="majorHAnsi" w:eastAsia="Times New Roman" w:hAnsiTheme="majorHAnsi" w:cstheme="majorHAnsi"/>
          <w:sz w:val="24"/>
          <w:szCs w:val="24"/>
        </w:rPr>
      </w:pPr>
      <w:r w:rsidRPr="00A14109">
        <w:rPr>
          <w:rFonts w:asciiTheme="majorHAnsi" w:eastAsia="Times New Roman" w:hAnsiTheme="majorHAnsi" w:cstheme="majorHAnsi"/>
          <w:b/>
          <w:bCs/>
          <w:sz w:val="24"/>
          <w:szCs w:val="24"/>
        </w:rPr>
        <w:t>Lecturer</w:t>
      </w:r>
      <w:r w:rsidR="00A14109">
        <w:rPr>
          <w:rFonts w:asciiTheme="majorHAnsi" w:eastAsia="Times New Roman" w:hAnsiTheme="majorHAnsi" w:cstheme="majorHAnsi"/>
          <w:b/>
          <w:bCs/>
          <w:sz w:val="24"/>
          <w:szCs w:val="24"/>
        </w:rPr>
        <w:t xml:space="preserve"> 1</w:t>
      </w:r>
      <w:r w:rsidR="00095C48" w:rsidRPr="00A14109">
        <w:rPr>
          <w:rFonts w:asciiTheme="majorHAnsi" w:eastAsia="Times New Roman" w:hAnsiTheme="majorHAnsi" w:cstheme="majorHAnsi"/>
          <w:b/>
          <w:bCs/>
          <w:sz w:val="24"/>
          <w:szCs w:val="24"/>
        </w:rPr>
        <w:t>:</w:t>
      </w:r>
      <w:r w:rsidR="00095C48" w:rsidRPr="00A14109">
        <w:rPr>
          <w:rFonts w:asciiTheme="majorHAnsi" w:eastAsia="Times New Roman" w:hAnsiTheme="majorHAnsi" w:cstheme="majorHAnsi"/>
          <w:b/>
          <w:bCs/>
          <w:spacing w:val="59"/>
          <w:sz w:val="24"/>
          <w:szCs w:val="24"/>
        </w:rPr>
        <w:t xml:space="preserve"> </w:t>
      </w:r>
      <w:r w:rsidR="00A14109" w:rsidRPr="00A14109">
        <w:rPr>
          <w:rFonts w:asciiTheme="majorHAnsi" w:eastAsia="Times New Roman" w:hAnsiTheme="majorHAnsi" w:cstheme="majorHAnsi"/>
          <w:i/>
          <w:sz w:val="24"/>
          <w:szCs w:val="24"/>
        </w:rPr>
        <w:t xml:space="preserve">Dalibor </w:t>
      </w:r>
      <w:proofErr w:type="spellStart"/>
      <w:r w:rsidR="00A14109" w:rsidRPr="00A14109">
        <w:rPr>
          <w:rFonts w:asciiTheme="majorHAnsi" w:eastAsia="Times New Roman" w:hAnsiTheme="majorHAnsi" w:cstheme="majorHAnsi"/>
          <w:i/>
          <w:sz w:val="24"/>
          <w:szCs w:val="24"/>
        </w:rPr>
        <w:t>Renić</w:t>
      </w:r>
      <w:proofErr w:type="spellEnd"/>
      <w:r w:rsidR="00A14109" w:rsidRPr="00A14109">
        <w:rPr>
          <w:rFonts w:asciiTheme="majorHAnsi" w:eastAsia="Times New Roman" w:hAnsiTheme="majorHAnsi" w:cstheme="majorHAnsi"/>
          <w:i/>
          <w:sz w:val="24"/>
          <w:szCs w:val="24"/>
        </w:rPr>
        <w:t>, PhD</w:t>
      </w:r>
    </w:p>
    <w:p w14:paraId="715A8818" w14:textId="22E1C3F6" w:rsidR="00B0643F" w:rsidRPr="00A14109" w:rsidRDefault="00095C48" w:rsidP="00403AC4">
      <w:pPr>
        <w:spacing w:after="0" w:line="246" w:lineRule="exact"/>
        <w:ind w:right="40"/>
        <w:rPr>
          <w:rFonts w:asciiTheme="majorHAnsi" w:eastAsia="Times New Roman" w:hAnsiTheme="majorHAnsi" w:cstheme="majorHAnsi"/>
          <w:sz w:val="24"/>
          <w:szCs w:val="24"/>
        </w:rPr>
      </w:pPr>
      <w:r w:rsidRPr="00A14109">
        <w:rPr>
          <w:rFonts w:asciiTheme="majorHAnsi" w:eastAsia="Times New Roman" w:hAnsiTheme="majorHAnsi" w:cstheme="majorHAnsi"/>
          <w:b/>
          <w:bCs/>
          <w:sz w:val="24"/>
          <w:szCs w:val="24"/>
        </w:rPr>
        <w:t xml:space="preserve">Title: </w:t>
      </w:r>
      <w:r w:rsidRPr="00A14109">
        <w:rPr>
          <w:rFonts w:asciiTheme="majorHAnsi" w:eastAsia="Times New Roman" w:hAnsiTheme="majorHAnsi" w:cstheme="majorHAnsi"/>
          <w:i/>
          <w:sz w:val="24"/>
          <w:szCs w:val="24"/>
        </w:rPr>
        <w:t>Assistant Professor</w:t>
      </w:r>
    </w:p>
    <w:p w14:paraId="500BD983" w14:textId="28BFEFB1" w:rsidR="00B0643F" w:rsidRPr="00A14109" w:rsidRDefault="00095C48" w:rsidP="00403AC4">
      <w:pPr>
        <w:spacing w:after="0" w:line="240" w:lineRule="auto"/>
        <w:ind w:right="40"/>
        <w:rPr>
          <w:rFonts w:asciiTheme="majorHAnsi" w:eastAsia="Times New Roman" w:hAnsiTheme="majorHAnsi" w:cstheme="majorHAnsi"/>
          <w:sz w:val="24"/>
          <w:szCs w:val="24"/>
        </w:rPr>
      </w:pPr>
      <w:r w:rsidRPr="00A14109">
        <w:rPr>
          <w:rFonts w:asciiTheme="majorHAnsi" w:eastAsia="Times New Roman" w:hAnsiTheme="majorHAnsi" w:cstheme="majorHAnsi"/>
          <w:b/>
          <w:bCs/>
          <w:sz w:val="24"/>
          <w:szCs w:val="24"/>
        </w:rPr>
        <w:t xml:space="preserve">E-mail:  </w:t>
      </w:r>
      <w:r w:rsidR="00A14109" w:rsidRPr="00A14109">
        <w:rPr>
          <w:rFonts w:asciiTheme="majorHAnsi" w:eastAsia="Times New Roman" w:hAnsiTheme="majorHAnsi" w:cstheme="majorHAnsi"/>
          <w:i/>
          <w:sz w:val="24"/>
          <w:szCs w:val="24"/>
        </w:rPr>
        <w:t>dalibor.renic</w:t>
      </w:r>
      <w:r w:rsidR="00801C5E" w:rsidRPr="00A14109">
        <w:rPr>
          <w:rFonts w:asciiTheme="majorHAnsi" w:eastAsia="Times New Roman" w:hAnsiTheme="majorHAnsi" w:cstheme="majorHAnsi"/>
          <w:i/>
          <w:sz w:val="24"/>
          <w:szCs w:val="24"/>
        </w:rPr>
        <w:t>@ffrz.unizg.hr</w:t>
      </w:r>
    </w:p>
    <w:p w14:paraId="45C2D3BF" w14:textId="77777777" w:rsidR="00B0643F" w:rsidRPr="00A14109" w:rsidRDefault="00B0643F" w:rsidP="00403AC4">
      <w:pPr>
        <w:spacing w:before="4" w:after="0" w:line="240" w:lineRule="exact"/>
        <w:ind w:right="40"/>
        <w:rPr>
          <w:rFonts w:asciiTheme="majorHAnsi" w:hAnsiTheme="majorHAnsi" w:cstheme="majorHAnsi"/>
          <w:sz w:val="24"/>
          <w:szCs w:val="24"/>
        </w:rPr>
      </w:pPr>
    </w:p>
    <w:p w14:paraId="5E422E03" w14:textId="77777777" w:rsidR="00B0643F" w:rsidRPr="00A14109" w:rsidRDefault="00095C48" w:rsidP="00403AC4">
      <w:pPr>
        <w:spacing w:before="29" w:after="0" w:line="240" w:lineRule="auto"/>
        <w:ind w:right="40"/>
        <w:rPr>
          <w:rFonts w:asciiTheme="majorHAnsi" w:eastAsia="Times New Roman" w:hAnsiTheme="majorHAnsi" w:cstheme="majorHAnsi"/>
          <w:sz w:val="24"/>
          <w:szCs w:val="24"/>
        </w:rPr>
      </w:pPr>
      <w:r w:rsidRPr="00A14109">
        <w:rPr>
          <w:rFonts w:asciiTheme="majorHAnsi" w:eastAsia="Times New Roman" w:hAnsiTheme="majorHAnsi" w:cstheme="majorHAnsi"/>
          <w:b/>
          <w:bCs/>
          <w:i/>
          <w:sz w:val="24"/>
          <w:szCs w:val="24"/>
        </w:rPr>
        <w:t>Other perti</w:t>
      </w:r>
      <w:r w:rsidRPr="00A14109">
        <w:rPr>
          <w:rFonts w:asciiTheme="majorHAnsi" w:eastAsia="Times New Roman" w:hAnsiTheme="majorHAnsi" w:cstheme="majorHAnsi"/>
          <w:b/>
          <w:bCs/>
          <w:i/>
          <w:spacing w:val="-1"/>
          <w:sz w:val="24"/>
          <w:szCs w:val="24"/>
        </w:rPr>
        <w:t>n</w:t>
      </w:r>
      <w:r w:rsidRPr="00A14109">
        <w:rPr>
          <w:rFonts w:asciiTheme="majorHAnsi" w:eastAsia="Times New Roman" w:hAnsiTheme="majorHAnsi" w:cstheme="majorHAnsi"/>
          <w:b/>
          <w:bCs/>
          <w:i/>
          <w:sz w:val="24"/>
          <w:szCs w:val="24"/>
        </w:rPr>
        <w:t>ent information may be added, such as:</w:t>
      </w:r>
    </w:p>
    <w:p w14:paraId="196CC84C" w14:textId="76B23FE9" w:rsidR="00B0643F" w:rsidRPr="00A14109" w:rsidRDefault="00B0643F" w:rsidP="00403AC4">
      <w:pPr>
        <w:spacing w:before="20" w:after="0" w:line="260" w:lineRule="exact"/>
        <w:ind w:right="40"/>
        <w:rPr>
          <w:rFonts w:asciiTheme="majorHAnsi" w:hAnsiTheme="majorHAnsi" w:cstheme="majorHAnsi"/>
          <w:sz w:val="24"/>
          <w:szCs w:val="24"/>
        </w:rPr>
      </w:pPr>
    </w:p>
    <w:p w14:paraId="5B7E6296" w14:textId="53BFA837" w:rsidR="00A14109" w:rsidRPr="00A14109" w:rsidRDefault="00A14109" w:rsidP="00A14109">
      <w:pPr>
        <w:spacing w:after="0" w:line="267" w:lineRule="auto"/>
        <w:ind w:right="40"/>
        <w:rPr>
          <w:rFonts w:asciiTheme="majorHAnsi" w:eastAsia="Times New Roman" w:hAnsiTheme="majorHAnsi" w:cstheme="majorHAnsi"/>
          <w:sz w:val="24"/>
          <w:szCs w:val="24"/>
        </w:rPr>
      </w:pPr>
      <w:r w:rsidRPr="00A14109">
        <w:rPr>
          <w:rFonts w:asciiTheme="majorHAnsi" w:eastAsia="Times New Roman" w:hAnsiTheme="majorHAnsi" w:cstheme="majorHAnsi"/>
          <w:b/>
          <w:bCs/>
          <w:sz w:val="24"/>
          <w:szCs w:val="24"/>
        </w:rPr>
        <w:t>Lecturer</w:t>
      </w:r>
      <w:r>
        <w:rPr>
          <w:rFonts w:asciiTheme="majorHAnsi" w:eastAsia="Times New Roman" w:hAnsiTheme="majorHAnsi" w:cstheme="majorHAnsi"/>
          <w:b/>
          <w:bCs/>
          <w:sz w:val="24"/>
          <w:szCs w:val="24"/>
        </w:rPr>
        <w:t xml:space="preserve"> 2</w:t>
      </w:r>
      <w:r w:rsidRPr="00A14109">
        <w:rPr>
          <w:rFonts w:asciiTheme="majorHAnsi" w:eastAsia="Times New Roman" w:hAnsiTheme="majorHAnsi" w:cstheme="majorHAnsi"/>
          <w:b/>
          <w:bCs/>
          <w:sz w:val="24"/>
          <w:szCs w:val="24"/>
        </w:rPr>
        <w:t>:</w:t>
      </w:r>
      <w:r>
        <w:rPr>
          <w:rFonts w:asciiTheme="majorHAnsi" w:eastAsia="Times New Roman" w:hAnsiTheme="majorHAnsi" w:cstheme="majorHAnsi"/>
          <w:b/>
          <w:bCs/>
          <w:sz w:val="24"/>
          <w:szCs w:val="24"/>
        </w:rPr>
        <w:t xml:space="preserve"> </w:t>
      </w:r>
      <w:r w:rsidRPr="00A14109">
        <w:rPr>
          <w:rFonts w:asciiTheme="majorHAnsi" w:eastAsia="Times New Roman" w:hAnsiTheme="majorHAnsi" w:cstheme="majorHAnsi"/>
          <w:b/>
          <w:bCs/>
          <w:spacing w:val="59"/>
          <w:sz w:val="24"/>
          <w:szCs w:val="24"/>
        </w:rPr>
        <w:t xml:space="preserve"> </w:t>
      </w:r>
      <w:r>
        <w:rPr>
          <w:rFonts w:asciiTheme="majorHAnsi" w:eastAsia="Times New Roman" w:hAnsiTheme="majorHAnsi" w:cstheme="majorHAnsi"/>
          <w:i/>
          <w:sz w:val="24"/>
          <w:szCs w:val="24"/>
        </w:rPr>
        <w:t xml:space="preserve">Barbara </w:t>
      </w:r>
      <w:proofErr w:type="spellStart"/>
      <w:r>
        <w:rPr>
          <w:rFonts w:asciiTheme="majorHAnsi" w:eastAsia="Times New Roman" w:hAnsiTheme="majorHAnsi" w:cstheme="majorHAnsi"/>
          <w:i/>
          <w:sz w:val="24"/>
          <w:szCs w:val="24"/>
        </w:rPr>
        <w:t>Ćuk</w:t>
      </w:r>
      <w:proofErr w:type="spellEnd"/>
      <w:r w:rsidRPr="00A14109">
        <w:rPr>
          <w:rFonts w:asciiTheme="majorHAnsi" w:eastAsia="Times New Roman" w:hAnsiTheme="majorHAnsi" w:cstheme="majorHAnsi"/>
          <w:i/>
          <w:sz w:val="24"/>
          <w:szCs w:val="24"/>
        </w:rPr>
        <w:t>, PhD</w:t>
      </w:r>
    </w:p>
    <w:p w14:paraId="1A990809" w14:textId="77777777" w:rsidR="00A14109" w:rsidRPr="00A14109" w:rsidRDefault="00A14109" w:rsidP="00A14109">
      <w:pPr>
        <w:spacing w:after="0" w:line="246" w:lineRule="exact"/>
        <w:ind w:right="40"/>
        <w:rPr>
          <w:rFonts w:asciiTheme="majorHAnsi" w:eastAsia="Times New Roman" w:hAnsiTheme="majorHAnsi" w:cstheme="majorHAnsi"/>
          <w:sz w:val="24"/>
          <w:szCs w:val="24"/>
        </w:rPr>
      </w:pPr>
      <w:r w:rsidRPr="00A14109">
        <w:rPr>
          <w:rFonts w:asciiTheme="majorHAnsi" w:eastAsia="Times New Roman" w:hAnsiTheme="majorHAnsi" w:cstheme="majorHAnsi"/>
          <w:b/>
          <w:bCs/>
          <w:sz w:val="24"/>
          <w:szCs w:val="24"/>
        </w:rPr>
        <w:t xml:space="preserve">Title: </w:t>
      </w:r>
      <w:r w:rsidRPr="00A14109">
        <w:rPr>
          <w:rFonts w:asciiTheme="majorHAnsi" w:eastAsia="Times New Roman" w:hAnsiTheme="majorHAnsi" w:cstheme="majorHAnsi"/>
          <w:i/>
          <w:sz w:val="24"/>
          <w:szCs w:val="24"/>
        </w:rPr>
        <w:t>Assistant Professor</w:t>
      </w:r>
    </w:p>
    <w:p w14:paraId="7BD5F830" w14:textId="245695DC" w:rsidR="00A14109" w:rsidRPr="00A14109" w:rsidRDefault="00A14109" w:rsidP="00A14109">
      <w:pPr>
        <w:spacing w:after="0" w:line="240" w:lineRule="auto"/>
        <w:ind w:right="40"/>
        <w:rPr>
          <w:rFonts w:asciiTheme="majorHAnsi" w:eastAsia="Times New Roman" w:hAnsiTheme="majorHAnsi" w:cstheme="majorHAnsi"/>
          <w:sz w:val="24"/>
          <w:szCs w:val="24"/>
        </w:rPr>
      </w:pPr>
      <w:r w:rsidRPr="00A14109">
        <w:rPr>
          <w:rFonts w:asciiTheme="majorHAnsi" w:eastAsia="Times New Roman" w:hAnsiTheme="majorHAnsi" w:cstheme="majorHAnsi"/>
          <w:b/>
          <w:bCs/>
          <w:sz w:val="24"/>
          <w:szCs w:val="24"/>
        </w:rPr>
        <w:t xml:space="preserve">E-mail:  </w:t>
      </w:r>
      <w:r>
        <w:rPr>
          <w:rFonts w:asciiTheme="majorHAnsi" w:eastAsia="Times New Roman" w:hAnsiTheme="majorHAnsi" w:cstheme="majorHAnsi"/>
          <w:i/>
          <w:sz w:val="24"/>
          <w:szCs w:val="24"/>
        </w:rPr>
        <w:t>barbara.cuk</w:t>
      </w:r>
      <w:r w:rsidRPr="00A14109">
        <w:rPr>
          <w:rFonts w:asciiTheme="majorHAnsi" w:eastAsia="Times New Roman" w:hAnsiTheme="majorHAnsi" w:cstheme="majorHAnsi"/>
          <w:i/>
          <w:sz w:val="24"/>
          <w:szCs w:val="24"/>
        </w:rPr>
        <w:t>@ffrz.unizg.hr</w:t>
      </w:r>
    </w:p>
    <w:p w14:paraId="7996555A" w14:textId="77777777" w:rsidR="00801C5E" w:rsidRPr="00A14109" w:rsidRDefault="00801C5E" w:rsidP="00403AC4">
      <w:pPr>
        <w:spacing w:before="20" w:after="0" w:line="260" w:lineRule="exact"/>
        <w:ind w:right="40"/>
        <w:rPr>
          <w:rFonts w:asciiTheme="majorHAnsi" w:hAnsiTheme="majorHAnsi" w:cstheme="majorHAnsi"/>
          <w:i/>
          <w:iCs/>
          <w:sz w:val="24"/>
          <w:szCs w:val="24"/>
        </w:rPr>
      </w:pPr>
    </w:p>
    <w:p w14:paraId="7D4CD20A" w14:textId="77777777" w:rsidR="00B0643F" w:rsidRPr="00A14109" w:rsidRDefault="00095C48" w:rsidP="00C0659C">
      <w:pPr>
        <w:pStyle w:val="Title"/>
        <w:rPr>
          <w:rFonts w:eastAsia="Times New Roman" w:cstheme="majorHAnsi"/>
        </w:rPr>
      </w:pPr>
      <w:r w:rsidRPr="00A14109">
        <w:rPr>
          <w:rFonts w:eastAsia="Times New Roman" w:cstheme="majorHAnsi"/>
        </w:rPr>
        <w:t>COURSE</w:t>
      </w:r>
      <w:r w:rsidRPr="00A14109">
        <w:rPr>
          <w:rFonts w:eastAsia="Times New Roman" w:cstheme="majorHAnsi"/>
          <w:spacing w:val="1"/>
        </w:rPr>
        <w:t xml:space="preserve"> </w:t>
      </w:r>
      <w:r w:rsidRPr="00A14109">
        <w:rPr>
          <w:rFonts w:eastAsia="Times New Roman" w:cstheme="majorHAnsi"/>
        </w:rPr>
        <w:t>DESCRIP</w:t>
      </w:r>
      <w:r w:rsidRPr="00A14109">
        <w:rPr>
          <w:rFonts w:eastAsia="Times New Roman" w:cstheme="majorHAnsi"/>
          <w:spacing w:val="1"/>
        </w:rPr>
        <w:t>T</w:t>
      </w:r>
      <w:r w:rsidRPr="00A14109">
        <w:rPr>
          <w:rFonts w:eastAsia="Times New Roman" w:cstheme="majorHAnsi"/>
        </w:rPr>
        <w:t>ION</w:t>
      </w:r>
    </w:p>
    <w:p w14:paraId="49C660AA" w14:textId="11D376C5" w:rsidR="00801C5E" w:rsidRPr="00A14109" w:rsidRDefault="00801C5E" w:rsidP="00403AC4">
      <w:pPr>
        <w:spacing w:after="0" w:line="244" w:lineRule="exact"/>
        <w:ind w:right="40"/>
        <w:rPr>
          <w:rFonts w:asciiTheme="majorHAnsi" w:eastAsia="Times New Roman" w:hAnsiTheme="majorHAnsi" w:cstheme="majorHAnsi"/>
          <w:sz w:val="24"/>
          <w:szCs w:val="24"/>
        </w:rPr>
      </w:pPr>
      <w:r w:rsidRPr="00A14109">
        <w:rPr>
          <w:rFonts w:asciiTheme="majorHAnsi" w:eastAsia="Times New Roman" w:hAnsiTheme="majorHAnsi" w:cstheme="majorHAnsi"/>
          <w:b/>
          <w:bCs/>
          <w:sz w:val="24"/>
          <w:szCs w:val="24"/>
        </w:rPr>
        <w:t xml:space="preserve">Study </w:t>
      </w:r>
      <w:proofErr w:type="spellStart"/>
      <w:r w:rsidRPr="00A14109">
        <w:rPr>
          <w:rFonts w:asciiTheme="majorHAnsi" w:eastAsia="Times New Roman" w:hAnsiTheme="majorHAnsi" w:cstheme="majorHAnsi"/>
          <w:b/>
          <w:bCs/>
          <w:sz w:val="24"/>
          <w:szCs w:val="24"/>
        </w:rPr>
        <w:t>P</w:t>
      </w:r>
      <w:r w:rsidR="00185148" w:rsidRPr="00A14109">
        <w:rPr>
          <w:rFonts w:asciiTheme="majorHAnsi" w:eastAsia="Times New Roman" w:hAnsiTheme="majorHAnsi" w:cstheme="majorHAnsi"/>
          <w:b/>
          <w:bCs/>
          <w:sz w:val="24"/>
          <w:szCs w:val="24"/>
        </w:rPr>
        <w:t>rogramme</w:t>
      </w:r>
      <w:proofErr w:type="spellEnd"/>
      <w:r w:rsidRPr="00A14109">
        <w:rPr>
          <w:rFonts w:asciiTheme="majorHAnsi" w:eastAsia="Times New Roman" w:hAnsiTheme="majorHAnsi" w:cstheme="majorHAnsi"/>
          <w:b/>
          <w:bCs/>
          <w:sz w:val="24"/>
          <w:szCs w:val="24"/>
        </w:rPr>
        <w:t xml:space="preserve">: </w:t>
      </w:r>
      <w:sdt>
        <w:sdtPr>
          <w:rPr>
            <w:rFonts w:asciiTheme="majorHAnsi" w:eastAsia="Times New Roman" w:hAnsiTheme="majorHAnsi" w:cstheme="majorHAnsi"/>
            <w:sz w:val="24"/>
            <w:szCs w:val="24"/>
          </w:rPr>
          <w:id w:val="1633442099"/>
          <w14:checkbox>
            <w14:checked w14:val="1"/>
            <w14:checkedState w14:val="2612" w14:font="MS Gothic"/>
            <w14:uncheckedState w14:val="2610" w14:font="MS Gothic"/>
          </w14:checkbox>
        </w:sdtPr>
        <w:sdtContent>
          <w:r w:rsidR="00A14109">
            <w:rPr>
              <w:rFonts w:ascii="MS Gothic" w:eastAsia="MS Gothic" w:hAnsi="MS Gothic" w:cstheme="majorHAnsi" w:hint="eastAsia"/>
              <w:sz w:val="24"/>
              <w:szCs w:val="24"/>
            </w:rPr>
            <w:t>☒</w:t>
          </w:r>
        </w:sdtContent>
      </w:sdt>
      <w:r w:rsidR="00FF5198" w:rsidRPr="00A14109">
        <w:rPr>
          <w:rFonts w:asciiTheme="majorHAnsi" w:eastAsia="Times New Roman" w:hAnsiTheme="majorHAnsi" w:cstheme="majorHAnsi"/>
          <w:sz w:val="24"/>
          <w:szCs w:val="24"/>
        </w:rPr>
        <w:t xml:space="preserve">undergraduate </w:t>
      </w:r>
      <w:sdt>
        <w:sdtPr>
          <w:rPr>
            <w:rFonts w:asciiTheme="majorHAnsi" w:eastAsia="Times New Roman" w:hAnsiTheme="majorHAnsi" w:cstheme="majorHAnsi"/>
            <w:sz w:val="24"/>
            <w:szCs w:val="24"/>
          </w:rPr>
          <w:id w:val="1197818379"/>
          <w14:checkbox>
            <w14:checked w14:val="0"/>
            <w14:checkedState w14:val="2612" w14:font="MS Gothic"/>
            <w14:uncheckedState w14:val="2610" w14:font="MS Gothic"/>
          </w14:checkbox>
        </w:sdtPr>
        <w:sdtContent>
          <w:r w:rsidR="00FF5198" w:rsidRPr="00A14109">
            <w:rPr>
              <w:rFonts w:ascii="Segoe UI Symbol" w:eastAsia="MS Gothic" w:hAnsi="Segoe UI Symbol" w:cs="Segoe UI Symbol"/>
              <w:sz w:val="24"/>
              <w:szCs w:val="24"/>
            </w:rPr>
            <w:t>☐</w:t>
          </w:r>
        </w:sdtContent>
      </w:sdt>
      <w:r w:rsidR="00FF5198" w:rsidRPr="00A14109">
        <w:rPr>
          <w:rFonts w:asciiTheme="majorHAnsi" w:eastAsia="Times New Roman" w:hAnsiTheme="majorHAnsi" w:cstheme="majorHAnsi"/>
          <w:sz w:val="24"/>
          <w:szCs w:val="24"/>
        </w:rPr>
        <w:t>graduate</w:t>
      </w:r>
    </w:p>
    <w:p w14:paraId="19CCBB81" w14:textId="5E4202A7" w:rsidR="00FF5198" w:rsidRPr="00A14109" w:rsidRDefault="00FF5198" w:rsidP="00403AC4">
      <w:pPr>
        <w:spacing w:after="0" w:line="244" w:lineRule="exact"/>
        <w:ind w:right="40"/>
        <w:rPr>
          <w:rFonts w:asciiTheme="majorHAnsi" w:eastAsia="Times New Roman" w:hAnsiTheme="majorHAnsi" w:cstheme="majorHAnsi"/>
          <w:b/>
          <w:bCs/>
          <w:sz w:val="24"/>
          <w:szCs w:val="24"/>
        </w:rPr>
      </w:pPr>
    </w:p>
    <w:p w14:paraId="256CA2C0" w14:textId="1F812B5A" w:rsidR="00FF5198" w:rsidRPr="00A14109" w:rsidRDefault="00FF5198" w:rsidP="00403AC4">
      <w:pPr>
        <w:spacing w:after="0" w:line="244" w:lineRule="exact"/>
        <w:ind w:right="40"/>
        <w:rPr>
          <w:rFonts w:asciiTheme="majorHAnsi" w:eastAsia="Times New Roman" w:hAnsiTheme="majorHAnsi" w:cstheme="majorHAnsi"/>
          <w:b/>
          <w:bCs/>
          <w:sz w:val="24"/>
          <w:szCs w:val="24"/>
        </w:rPr>
      </w:pPr>
      <w:r w:rsidRPr="00A14109">
        <w:rPr>
          <w:rFonts w:asciiTheme="majorHAnsi" w:eastAsia="Times New Roman" w:hAnsiTheme="majorHAnsi" w:cstheme="majorHAnsi"/>
          <w:b/>
          <w:bCs/>
          <w:sz w:val="24"/>
          <w:szCs w:val="24"/>
        </w:rPr>
        <w:t xml:space="preserve">Type of the Course: </w:t>
      </w:r>
      <w:sdt>
        <w:sdtPr>
          <w:rPr>
            <w:rFonts w:asciiTheme="majorHAnsi" w:eastAsia="Times New Roman" w:hAnsiTheme="majorHAnsi" w:cstheme="majorHAnsi"/>
            <w:sz w:val="24"/>
            <w:szCs w:val="24"/>
          </w:rPr>
          <w:id w:val="-599250454"/>
          <w14:checkbox>
            <w14:checked w14:val="1"/>
            <w14:checkedState w14:val="2612" w14:font="MS Gothic"/>
            <w14:uncheckedState w14:val="2610" w14:font="MS Gothic"/>
          </w14:checkbox>
        </w:sdtPr>
        <w:sdtContent>
          <w:r w:rsidR="00A14109">
            <w:rPr>
              <w:rFonts w:ascii="MS Gothic" w:eastAsia="MS Gothic" w:hAnsi="MS Gothic" w:cstheme="majorHAnsi" w:hint="eastAsia"/>
              <w:sz w:val="24"/>
              <w:szCs w:val="24"/>
            </w:rPr>
            <w:t>☒</w:t>
          </w:r>
        </w:sdtContent>
      </w:sdt>
      <w:r w:rsidRPr="00A14109">
        <w:rPr>
          <w:rFonts w:asciiTheme="majorHAnsi" w:eastAsia="Times New Roman" w:hAnsiTheme="majorHAnsi" w:cstheme="majorHAnsi"/>
          <w:sz w:val="24"/>
          <w:szCs w:val="24"/>
        </w:rPr>
        <w:t xml:space="preserve">obligatory </w:t>
      </w:r>
      <w:sdt>
        <w:sdtPr>
          <w:rPr>
            <w:rFonts w:asciiTheme="majorHAnsi" w:eastAsia="Times New Roman" w:hAnsiTheme="majorHAnsi" w:cstheme="majorHAnsi"/>
            <w:sz w:val="24"/>
            <w:szCs w:val="24"/>
          </w:rPr>
          <w:id w:val="-1750569042"/>
          <w14:checkbox>
            <w14:checked w14:val="0"/>
            <w14:checkedState w14:val="2612" w14:font="MS Gothic"/>
            <w14:uncheckedState w14:val="2610" w14:font="MS Gothic"/>
          </w14:checkbox>
        </w:sdtPr>
        <w:sdtContent>
          <w:r w:rsidRPr="00A14109">
            <w:rPr>
              <w:rFonts w:ascii="Segoe UI Symbol" w:eastAsia="MS Gothic" w:hAnsi="Segoe UI Symbol" w:cs="Segoe UI Symbol"/>
              <w:sz w:val="24"/>
              <w:szCs w:val="24"/>
            </w:rPr>
            <w:t>☐</w:t>
          </w:r>
        </w:sdtContent>
      </w:sdt>
      <w:r w:rsidRPr="00A14109">
        <w:rPr>
          <w:rFonts w:asciiTheme="majorHAnsi" w:eastAsia="Times New Roman" w:hAnsiTheme="majorHAnsi" w:cstheme="majorHAnsi"/>
          <w:sz w:val="24"/>
          <w:szCs w:val="24"/>
        </w:rPr>
        <w:t>elective</w:t>
      </w:r>
    </w:p>
    <w:p w14:paraId="2BBDF257" w14:textId="77777777" w:rsidR="00801C5E" w:rsidRPr="00A14109" w:rsidRDefault="00801C5E" w:rsidP="00403AC4">
      <w:pPr>
        <w:spacing w:after="0" w:line="244" w:lineRule="exact"/>
        <w:ind w:right="40"/>
        <w:rPr>
          <w:rFonts w:asciiTheme="majorHAnsi" w:eastAsia="Times New Roman" w:hAnsiTheme="majorHAnsi" w:cstheme="majorHAnsi"/>
          <w:b/>
          <w:bCs/>
          <w:sz w:val="24"/>
          <w:szCs w:val="24"/>
        </w:rPr>
      </w:pPr>
    </w:p>
    <w:p w14:paraId="61C1BD0A" w14:textId="085BB492" w:rsidR="00801C5E" w:rsidRPr="00A14109" w:rsidRDefault="00801C5E" w:rsidP="00403AC4">
      <w:pPr>
        <w:spacing w:after="0" w:line="244" w:lineRule="exact"/>
        <w:ind w:right="40"/>
        <w:rPr>
          <w:rFonts w:asciiTheme="majorHAnsi" w:eastAsia="Times New Roman" w:hAnsiTheme="majorHAnsi" w:cstheme="majorHAnsi"/>
          <w:b/>
          <w:bCs/>
          <w:sz w:val="24"/>
          <w:szCs w:val="24"/>
        </w:rPr>
      </w:pPr>
      <w:r w:rsidRPr="00A14109">
        <w:rPr>
          <w:rFonts w:asciiTheme="majorHAnsi" w:eastAsia="Times New Roman" w:hAnsiTheme="majorHAnsi" w:cstheme="majorHAnsi"/>
          <w:b/>
          <w:bCs/>
          <w:sz w:val="24"/>
          <w:szCs w:val="24"/>
        </w:rPr>
        <w:t>ECTS points:</w:t>
      </w:r>
      <w:r w:rsidR="00A14109">
        <w:rPr>
          <w:rFonts w:asciiTheme="majorHAnsi" w:eastAsia="Times New Roman" w:hAnsiTheme="majorHAnsi" w:cstheme="majorHAnsi"/>
          <w:b/>
          <w:bCs/>
          <w:sz w:val="24"/>
          <w:szCs w:val="24"/>
        </w:rPr>
        <w:t xml:space="preserve"> 6</w:t>
      </w:r>
    </w:p>
    <w:p w14:paraId="6164BD42" w14:textId="77777777" w:rsidR="00801C5E" w:rsidRPr="00A14109" w:rsidRDefault="00801C5E" w:rsidP="00403AC4">
      <w:pPr>
        <w:spacing w:after="0" w:line="244" w:lineRule="exact"/>
        <w:ind w:right="40"/>
        <w:rPr>
          <w:rFonts w:asciiTheme="majorHAnsi" w:eastAsia="Times New Roman" w:hAnsiTheme="majorHAnsi" w:cstheme="majorHAnsi"/>
          <w:b/>
          <w:bCs/>
          <w:sz w:val="24"/>
          <w:szCs w:val="24"/>
        </w:rPr>
      </w:pPr>
    </w:p>
    <w:p w14:paraId="0722BFF3" w14:textId="607E1E7E" w:rsidR="00403AC4" w:rsidRPr="00A14109" w:rsidRDefault="00403AC4" w:rsidP="00403AC4">
      <w:pPr>
        <w:spacing w:after="0" w:line="244" w:lineRule="exact"/>
        <w:ind w:right="40"/>
        <w:rPr>
          <w:rFonts w:asciiTheme="majorHAnsi" w:eastAsia="Times New Roman" w:hAnsiTheme="majorHAnsi" w:cstheme="majorHAnsi"/>
          <w:i/>
          <w:sz w:val="24"/>
          <w:szCs w:val="24"/>
        </w:rPr>
      </w:pPr>
      <w:r w:rsidRPr="00A14109">
        <w:rPr>
          <w:rFonts w:asciiTheme="majorHAnsi" w:eastAsia="Times New Roman" w:hAnsiTheme="majorHAnsi" w:cstheme="majorHAnsi"/>
          <w:b/>
          <w:bCs/>
          <w:sz w:val="24"/>
          <w:szCs w:val="24"/>
        </w:rPr>
        <w:t>Description:</w:t>
      </w:r>
    </w:p>
    <w:p w14:paraId="45D96BE8" w14:textId="4FC3847D" w:rsidR="00B0643F" w:rsidRPr="00860E00" w:rsidRDefault="00217620" w:rsidP="00403AC4">
      <w:pPr>
        <w:spacing w:before="17" w:after="0" w:line="260" w:lineRule="exact"/>
        <w:ind w:right="40"/>
        <w:rPr>
          <w:rFonts w:asciiTheme="majorHAnsi" w:eastAsia="Times New Roman" w:hAnsiTheme="majorHAnsi" w:cstheme="majorHAnsi"/>
          <w:iCs/>
          <w:sz w:val="24"/>
          <w:szCs w:val="24"/>
        </w:rPr>
      </w:pPr>
      <w:r w:rsidRPr="00860E00">
        <w:rPr>
          <w:rFonts w:asciiTheme="majorHAnsi" w:eastAsia="Times New Roman" w:hAnsiTheme="majorHAnsi" w:cstheme="majorHAnsi"/>
          <w:iCs/>
          <w:sz w:val="24"/>
          <w:szCs w:val="24"/>
        </w:rPr>
        <w:t xml:space="preserve">The philosophy of knowledge </w:t>
      </w:r>
      <w:r w:rsidR="00766E5C" w:rsidRPr="00860E00">
        <w:rPr>
          <w:rFonts w:asciiTheme="majorHAnsi" w:eastAsia="Times New Roman" w:hAnsiTheme="majorHAnsi" w:cstheme="majorHAnsi"/>
          <w:iCs/>
          <w:sz w:val="24"/>
          <w:szCs w:val="24"/>
        </w:rPr>
        <w:t xml:space="preserve">(epistemology) </w:t>
      </w:r>
      <w:r w:rsidRPr="00860E00">
        <w:rPr>
          <w:rFonts w:asciiTheme="majorHAnsi" w:eastAsia="Times New Roman" w:hAnsiTheme="majorHAnsi" w:cstheme="majorHAnsi"/>
          <w:iCs/>
          <w:sz w:val="24"/>
          <w:szCs w:val="24"/>
        </w:rPr>
        <w:t xml:space="preserve">studies the conditions, sources, and reach of human knowledge. The course Philosophy of Knowledge introduces the student to a philosophical reflection on the phenomenon of human cognition and the criteria of knowledge for the purpose of a constructive and critical approach to the world. It pays special attention to topics typical of the analytical and (neo)scholastic epistemological tradition, and to their contextualization into the history of Western philosophy. Topics: 1) What is epistemology? </w:t>
      </w:r>
      <w:proofErr w:type="spellStart"/>
      <w:r w:rsidRPr="00860E00">
        <w:rPr>
          <w:rFonts w:asciiTheme="majorHAnsi" w:eastAsia="Times New Roman" w:hAnsiTheme="majorHAnsi" w:cstheme="majorHAnsi"/>
          <w:iCs/>
          <w:sz w:val="24"/>
          <w:szCs w:val="24"/>
        </w:rPr>
        <w:t>Whye</w:t>
      </w:r>
      <w:proofErr w:type="spellEnd"/>
      <w:r w:rsidRPr="00860E00">
        <w:rPr>
          <w:rFonts w:asciiTheme="majorHAnsi" w:eastAsia="Times New Roman" w:hAnsiTheme="majorHAnsi" w:cstheme="majorHAnsi"/>
          <w:iCs/>
          <w:sz w:val="24"/>
          <w:szCs w:val="24"/>
        </w:rPr>
        <w:t xml:space="preserve"> epistemology? 2) Approaches to cognition; 3) Definition of knowledge; 4) Belief and judgment; 5) Truth; 6) Justification of knowledge; 7) Sources of cognition; 8) Skepticism and reliability; 9) Cognition and </w:t>
      </w:r>
      <w:proofErr w:type="gramStart"/>
      <w:r w:rsidRPr="00860E00">
        <w:rPr>
          <w:rFonts w:asciiTheme="majorHAnsi" w:eastAsia="Times New Roman" w:hAnsiTheme="majorHAnsi" w:cstheme="majorHAnsi"/>
          <w:iCs/>
          <w:sz w:val="24"/>
          <w:szCs w:val="24"/>
        </w:rPr>
        <w:lastRenderedPageBreak/>
        <w:t>being;</w:t>
      </w:r>
      <w:proofErr w:type="gramEnd"/>
      <w:r w:rsidRPr="00860E00">
        <w:rPr>
          <w:rFonts w:asciiTheme="majorHAnsi" w:eastAsia="Times New Roman" w:hAnsiTheme="majorHAnsi" w:cstheme="majorHAnsi"/>
          <w:iCs/>
          <w:sz w:val="24"/>
          <w:szCs w:val="24"/>
        </w:rPr>
        <w:t xml:space="preserve"> 10) A priori cognition; 11) Epistemic normativity. Exercise content: reading and commenting on selections from the works of important </w:t>
      </w:r>
      <w:r w:rsidR="00766E5C" w:rsidRPr="00860E00">
        <w:rPr>
          <w:rFonts w:asciiTheme="majorHAnsi" w:eastAsia="Times New Roman" w:hAnsiTheme="majorHAnsi" w:cstheme="majorHAnsi"/>
          <w:iCs/>
          <w:sz w:val="24"/>
          <w:szCs w:val="24"/>
        </w:rPr>
        <w:t>classical</w:t>
      </w:r>
      <w:r w:rsidRPr="00860E00">
        <w:rPr>
          <w:rFonts w:asciiTheme="majorHAnsi" w:eastAsia="Times New Roman" w:hAnsiTheme="majorHAnsi" w:cstheme="majorHAnsi"/>
          <w:iCs/>
          <w:sz w:val="24"/>
          <w:szCs w:val="24"/>
        </w:rPr>
        <w:t xml:space="preserve"> and contemporary epistemologists.</w:t>
      </w:r>
    </w:p>
    <w:p w14:paraId="07B7E50F" w14:textId="77777777" w:rsidR="00766E5C" w:rsidRPr="00A14109" w:rsidRDefault="00766E5C" w:rsidP="00403AC4">
      <w:pPr>
        <w:spacing w:before="17" w:after="0" w:line="260" w:lineRule="exact"/>
        <w:ind w:right="40"/>
        <w:rPr>
          <w:rFonts w:asciiTheme="majorHAnsi" w:hAnsiTheme="majorHAnsi" w:cstheme="majorHAnsi"/>
          <w:sz w:val="24"/>
          <w:szCs w:val="24"/>
        </w:rPr>
      </w:pPr>
    </w:p>
    <w:p w14:paraId="69797FC6" w14:textId="7527B8BA" w:rsidR="00766E5C" w:rsidRPr="00766E5C" w:rsidRDefault="00095C48" w:rsidP="00403AC4">
      <w:pPr>
        <w:spacing w:after="0" w:line="240" w:lineRule="auto"/>
        <w:ind w:right="40"/>
        <w:rPr>
          <w:rFonts w:asciiTheme="majorHAnsi" w:eastAsia="Times New Roman" w:hAnsiTheme="majorHAnsi" w:cstheme="majorHAnsi"/>
          <w:b/>
          <w:bCs/>
          <w:sz w:val="24"/>
          <w:szCs w:val="24"/>
        </w:rPr>
      </w:pPr>
      <w:r w:rsidRPr="00A14109">
        <w:rPr>
          <w:rFonts w:asciiTheme="majorHAnsi" w:eastAsia="Times New Roman" w:hAnsiTheme="majorHAnsi" w:cstheme="majorHAnsi"/>
          <w:b/>
          <w:bCs/>
          <w:sz w:val="24"/>
          <w:szCs w:val="24"/>
        </w:rPr>
        <w:t>Course Learning Outcomes:</w:t>
      </w:r>
    </w:p>
    <w:p w14:paraId="5817CCA9" w14:textId="35210E96" w:rsidR="00B0643F" w:rsidRPr="00860E00" w:rsidRDefault="00766E5C" w:rsidP="00403AC4">
      <w:pPr>
        <w:spacing w:before="17" w:after="0" w:line="260" w:lineRule="exact"/>
        <w:ind w:right="40"/>
        <w:rPr>
          <w:rFonts w:asciiTheme="majorHAnsi" w:eastAsia="Times New Roman" w:hAnsiTheme="majorHAnsi" w:cstheme="majorHAnsi"/>
          <w:iCs/>
          <w:sz w:val="24"/>
          <w:szCs w:val="24"/>
        </w:rPr>
      </w:pPr>
      <w:r w:rsidRPr="00860E00">
        <w:rPr>
          <w:rFonts w:asciiTheme="majorHAnsi" w:eastAsia="Times New Roman" w:hAnsiTheme="majorHAnsi" w:cstheme="majorHAnsi"/>
          <w:iCs/>
          <w:sz w:val="24"/>
          <w:szCs w:val="24"/>
        </w:rPr>
        <w:t xml:space="preserve">Students will be able to: define key epistemological concepts, understand the central issues and problems for the philosophy of knowledge in a historical and contemporary epistemological perspective; differentiate fundamental positions with respect to the definition, sources, and scope of human knowledge in history and contemporary epistemology; critically analyze both common sense assumptions of knowledge, and radical skeptical demands; explore some central textual contributions to the philosophy of cognition of influential epistemologists; adopt the basic critical competencies of classification, analysis and evaluation of human claims to knowledge and true cognition; clearly, precisely and accurately </w:t>
      </w:r>
      <w:r w:rsidR="000A3F66" w:rsidRPr="00860E00">
        <w:rPr>
          <w:rFonts w:asciiTheme="majorHAnsi" w:eastAsia="Times New Roman" w:hAnsiTheme="majorHAnsi" w:cstheme="majorHAnsi"/>
          <w:iCs/>
          <w:sz w:val="24"/>
          <w:szCs w:val="24"/>
        </w:rPr>
        <w:t>formulate</w:t>
      </w:r>
      <w:r w:rsidRPr="00860E00">
        <w:rPr>
          <w:rFonts w:asciiTheme="majorHAnsi" w:eastAsia="Times New Roman" w:hAnsiTheme="majorHAnsi" w:cstheme="majorHAnsi"/>
          <w:iCs/>
          <w:sz w:val="24"/>
          <w:szCs w:val="24"/>
        </w:rPr>
        <w:t xml:space="preserve"> and defend one’s own philosophical position in discussion and in writing.</w:t>
      </w:r>
    </w:p>
    <w:p w14:paraId="1E229B57" w14:textId="77777777" w:rsidR="00766E5C" w:rsidRPr="00860E00" w:rsidRDefault="00766E5C" w:rsidP="00403AC4">
      <w:pPr>
        <w:spacing w:before="17" w:after="0" w:line="260" w:lineRule="exact"/>
        <w:ind w:right="40"/>
        <w:rPr>
          <w:rFonts w:asciiTheme="majorHAnsi" w:hAnsiTheme="majorHAnsi" w:cstheme="majorHAnsi"/>
          <w:iCs/>
          <w:sz w:val="24"/>
          <w:szCs w:val="24"/>
        </w:rPr>
      </w:pPr>
    </w:p>
    <w:p w14:paraId="24135C44" w14:textId="5950E89B" w:rsidR="00B0643F" w:rsidRPr="00A14109" w:rsidRDefault="00801C5E" w:rsidP="00403AC4">
      <w:pPr>
        <w:spacing w:after="0" w:line="240" w:lineRule="auto"/>
        <w:ind w:right="40"/>
        <w:rPr>
          <w:rFonts w:asciiTheme="majorHAnsi" w:eastAsia="Times New Roman" w:hAnsiTheme="majorHAnsi" w:cstheme="majorHAnsi"/>
          <w:sz w:val="24"/>
          <w:szCs w:val="24"/>
        </w:rPr>
      </w:pPr>
      <w:proofErr w:type="spellStart"/>
      <w:r w:rsidRPr="00A14109">
        <w:rPr>
          <w:rFonts w:asciiTheme="majorHAnsi" w:eastAsia="Times New Roman" w:hAnsiTheme="majorHAnsi" w:cstheme="majorHAnsi"/>
          <w:b/>
          <w:bCs/>
          <w:sz w:val="24"/>
          <w:szCs w:val="24"/>
        </w:rPr>
        <w:t>P</w:t>
      </w:r>
      <w:r w:rsidR="00185148" w:rsidRPr="00A14109">
        <w:rPr>
          <w:rFonts w:asciiTheme="majorHAnsi" w:eastAsia="Times New Roman" w:hAnsiTheme="majorHAnsi" w:cstheme="majorHAnsi"/>
          <w:b/>
          <w:bCs/>
          <w:sz w:val="24"/>
          <w:szCs w:val="24"/>
        </w:rPr>
        <w:t>rogramme</w:t>
      </w:r>
      <w:proofErr w:type="spellEnd"/>
      <w:r w:rsidRPr="00A14109">
        <w:rPr>
          <w:rFonts w:asciiTheme="majorHAnsi" w:eastAsia="Times New Roman" w:hAnsiTheme="majorHAnsi" w:cstheme="majorHAnsi"/>
          <w:b/>
          <w:bCs/>
          <w:sz w:val="24"/>
          <w:szCs w:val="24"/>
        </w:rPr>
        <w:t xml:space="preserve"> Learning</w:t>
      </w:r>
      <w:r w:rsidR="00095C48" w:rsidRPr="00A14109">
        <w:rPr>
          <w:rFonts w:asciiTheme="majorHAnsi" w:eastAsia="Times New Roman" w:hAnsiTheme="majorHAnsi" w:cstheme="majorHAnsi"/>
          <w:b/>
          <w:bCs/>
          <w:sz w:val="24"/>
          <w:szCs w:val="24"/>
        </w:rPr>
        <w:t xml:space="preserve"> Ou</w:t>
      </w:r>
      <w:r w:rsidR="00095C48" w:rsidRPr="00A14109">
        <w:rPr>
          <w:rFonts w:asciiTheme="majorHAnsi" w:eastAsia="Times New Roman" w:hAnsiTheme="majorHAnsi" w:cstheme="majorHAnsi"/>
          <w:b/>
          <w:bCs/>
          <w:spacing w:val="-1"/>
          <w:sz w:val="24"/>
          <w:szCs w:val="24"/>
        </w:rPr>
        <w:t>t</w:t>
      </w:r>
      <w:r w:rsidR="00095C48" w:rsidRPr="00A14109">
        <w:rPr>
          <w:rFonts w:asciiTheme="majorHAnsi" w:eastAsia="Times New Roman" w:hAnsiTheme="majorHAnsi" w:cstheme="majorHAnsi"/>
          <w:b/>
          <w:bCs/>
          <w:sz w:val="24"/>
          <w:szCs w:val="24"/>
        </w:rPr>
        <w:t>comes:</w:t>
      </w:r>
    </w:p>
    <w:p w14:paraId="1FAB6937" w14:textId="4387B147" w:rsidR="00B0643F" w:rsidRPr="00860E00" w:rsidRDefault="000A3F66" w:rsidP="00403AC4">
      <w:pPr>
        <w:spacing w:before="14" w:after="0" w:line="260" w:lineRule="exact"/>
        <w:ind w:right="40"/>
        <w:rPr>
          <w:rFonts w:asciiTheme="majorHAnsi" w:hAnsiTheme="majorHAnsi" w:cstheme="majorHAnsi"/>
          <w:iCs/>
          <w:sz w:val="24"/>
          <w:szCs w:val="24"/>
        </w:rPr>
      </w:pPr>
      <w:r w:rsidRPr="00860E00">
        <w:rPr>
          <w:rFonts w:asciiTheme="majorHAnsi" w:eastAsia="Times New Roman" w:hAnsiTheme="majorHAnsi" w:cstheme="majorHAnsi"/>
          <w:iCs/>
          <w:sz w:val="24"/>
          <w:szCs w:val="24"/>
        </w:rPr>
        <w:t>Describe the basic problems dealt with by different philosophical disciplines, define them and reproduce them. Compare different philosophical directions and identify cause-and-effect relationships that have led to the development of philosophical thought throughout history. Distinguish the subject of philosophy from other scientific disciplines and distinguish philosophical disciplines. To connect philosophical ideas with the philosophers to whom they belong. To be critical of various philosophical conceptions and directions and to take one's own position in that sense. Form arguments in everyday and scientific use based on the literature read. Develop critical thinking.</w:t>
      </w:r>
    </w:p>
    <w:p w14:paraId="29AB8A5E" w14:textId="77777777" w:rsidR="00B0643F" w:rsidRPr="00A14109" w:rsidRDefault="00B0643F" w:rsidP="00403AC4">
      <w:pPr>
        <w:spacing w:after="0" w:line="200" w:lineRule="exact"/>
        <w:ind w:right="40"/>
        <w:rPr>
          <w:rFonts w:asciiTheme="majorHAnsi" w:hAnsiTheme="majorHAnsi" w:cstheme="majorHAnsi"/>
          <w:sz w:val="24"/>
          <w:szCs w:val="24"/>
        </w:rPr>
      </w:pPr>
    </w:p>
    <w:p w14:paraId="08D07401" w14:textId="7338A169" w:rsidR="00FF5198" w:rsidRPr="00A14109" w:rsidRDefault="00FF5198">
      <w:pPr>
        <w:rPr>
          <w:rFonts w:asciiTheme="majorHAnsi" w:eastAsia="Times New Roman" w:hAnsiTheme="majorHAnsi" w:cstheme="majorHAnsi"/>
          <w:b/>
          <w:bCs/>
          <w:sz w:val="24"/>
          <w:szCs w:val="24"/>
        </w:rPr>
      </w:pPr>
    </w:p>
    <w:p w14:paraId="40E8238E" w14:textId="124F572F" w:rsidR="00B0643F" w:rsidRPr="00A14109" w:rsidRDefault="00095C48" w:rsidP="00C0659C">
      <w:pPr>
        <w:pStyle w:val="Title"/>
        <w:rPr>
          <w:rFonts w:eastAsia="Times New Roman" w:cstheme="majorHAnsi"/>
        </w:rPr>
      </w:pPr>
      <w:r w:rsidRPr="00A14109">
        <w:rPr>
          <w:rFonts w:eastAsia="Times New Roman" w:cstheme="majorHAnsi"/>
        </w:rPr>
        <w:t>COURSE</w:t>
      </w:r>
      <w:r w:rsidRPr="00A14109">
        <w:rPr>
          <w:rFonts w:eastAsia="Times New Roman" w:cstheme="majorHAnsi"/>
          <w:spacing w:val="1"/>
        </w:rPr>
        <w:t xml:space="preserve"> </w:t>
      </w:r>
      <w:r w:rsidRPr="00A14109">
        <w:rPr>
          <w:rFonts w:eastAsia="Times New Roman" w:cstheme="majorHAnsi"/>
        </w:rPr>
        <w:t>REQUIR</w:t>
      </w:r>
      <w:r w:rsidRPr="00A14109">
        <w:rPr>
          <w:rFonts w:eastAsia="Times New Roman" w:cstheme="majorHAnsi"/>
          <w:spacing w:val="1"/>
        </w:rPr>
        <w:t>E</w:t>
      </w:r>
      <w:r w:rsidRPr="00A14109">
        <w:rPr>
          <w:rFonts w:eastAsia="Times New Roman" w:cstheme="majorHAnsi"/>
        </w:rPr>
        <w:t>MENTS</w:t>
      </w:r>
    </w:p>
    <w:p w14:paraId="31E2957B" w14:textId="77777777" w:rsidR="000A3F66" w:rsidRDefault="00801C5E" w:rsidP="00403AC4">
      <w:pPr>
        <w:spacing w:before="27" w:after="0" w:line="240" w:lineRule="auto"/>
        <w:ind w:right="40"/>
        <w:rPr>
          <w:rFonts w:asciiTheme="majorHAnsi" w:eastAsia="Times New Roman" w:hAnsiTheme="majorHAnsi" w:cstheme="majorHAnsi"/>
          <w:b/>
          <w:bCs/>
          <w:sz w:val="24"/>
          <w:szCs w:val="24"/>
        </w:rPr>
      </w:pPr>
      <w:r w:rsidRPr="00A14109">
        <w:rPr>
          <w:rFonts w:asciiTheme="majorHAnsi" w:eastAsia="Times New Roman" w:hAnsiTheme="majorHAnsi" w:cstheme="majorHAnsi"/>
          <w:b/>
          <w:bCs/>
          <w:sz w:val="24"/>
          <w:szCs w:val="24"/>
        </w:rPr>
        <w:t>References</w:t>
      </w:r>
      <w:r w:rsidR="00095C48" w:rsidRPr="00A14109">
        <w:rPr>
          <w:rFonts w:asciiTheme="majorHAnsi" w:eastAsia="Times New Roman" w:hAnsiTheme="majorHAnsi" w:cstheme="majorHAnsi"/>
          <w:b/>
          <w:bCs/>
          <w:sz w:val="24"/>
          <w:szCs w:val="24"/>
        </w:rPr>
        <w:t xml:space="preserve"> and Other Materials:  </w:t>
      </w:r>
    </w:p>
    <w:p w14:paraId="77C0B111" w14:textId="52EA8E16" w:rsidR="000A3F66" w:rsidRDefault="000A3F66" w:rsidP="00403AC4">
      <w:pPr>
        <w:spacing w:before="27" w:after="0" w:line="240" w:lineRule="auto"/>
        <w:ind w:right="40"/>
        <w:rPr>
          <w:rFonts w:asciiTheme="majorHAnsi" w:eastAsia="Times New Roman" w:hAnsiTheme="majorHAnsi" w:cstheme="majorHAnsi"/>
          <w:i/>
          <w:sz w:val="24"/>
          <w:szCs w:val="24"/>
        </w:rPr>
      </w:pPr>
      <w:r>
        <w:rPr>
          <w:rFonts w:asciiTheme="majorHAnsi" w:eastAsia="Times New Roman" w:hAnsiTheme="majorHAnsi" w:cstheme="majorHAnsi"/>
          <w:i/>
          <w:sz w:val="24"/>
          <w:szCs w:val="24"/>
        </w:rPr>
        <w:t>R</w:t>
      </w:r>
      <w:r w:rsidR="00095C48" w:rsidRPr="00A14109">
        <w:rPr>
          <w:rFonts w:asciiTheme="majorHAnsi" w:eastAsia="Times New Roman" w:hAnsiTheme="majorHAnsi" w:cstheme="majorHAnsi"/>
          <w:i/>
          <w:sz w:val="24"/>
          <w:szCs w:val="24"/>
        </w:rPr>
        <w:t>equired</w:t>
      </w:r>
      <w:r>
        <w:rPr>
          <w:rFonts w:asciiTheme="majorHAnsi" w:eastAsia="Times New Roman" w:hAnsiTheme="majorHAnsi" w:cstheme="majorHAnsi"/>
          <w:i/>
          <w:sz w:val="24"/>
          <w:szCs w:val="24"/>
        </w:rPr>
        <w:t xml:space="preserve"> literature:</w:t>
      </w:r>
    </w:p>
    <w:p w14:paraId="200DE1AC" w14:textId="77777777" w:rsidR="000A3F66" w:rsidRPr="00F40E30" w:rsidRDefault="000A3F66" w:rsidP="000A3F66">
      <w:pPr>
        <w:spacing w:before="16" w:after="0" w:line="260" w:lineRule="exact"/>
        <w:ind w:right="40"/>
        <w:rPr>
          <w:rFonts w:asciiTheme="majorHAnsi" w:eastAsia="Times New Roman" w:hAnsiTheme="majorHAnsi" w:cstheme="majorHAnsi"/>
          <w:sz w:val="24"/>
          <w:szCs w:val="24"/>
          <w:lang w:val="hr-HR"/>
        </w:rPr>
      </w:pPr>
      <w:r w:rsidRPr="00F40E30">
        <w:rPr>
          <w:rFonts w:asciiTheme="majorHAnsi" w:eastAsia="Times New Roman" w:hAnsiTheme="majorHAnsi" w:cstheme="majorHAnsi"/>
          <w:sz w:val="24"/>
          <w:szCs w:val="24"/>
          <w:lang w:val="hr-HR"/>
        </w:rPr>
        <w:t>Čuljak, Zvonimir. (2003). Vjerovanje, opravdanje i znanje. Suvremene teorije znanja i epistemičkog opravdanja, Uvod. (str 1-46). Ibis grafika, Zagreb.</w:t>
      </w:r>
    </w:p>
    <w:p w14:paraId="4F97463F" w14:textId="77777777" w:rsidR="000A3F66" w:rsidRPr="00F40E30" w:rsidRDefault="000A3F66" w:rsidP="000A3F66">
      <w:pPr>
        <w:spacing w:before="16" w:after="0" w:line="260" w:lineRule="exact"/>
        <w:ind w:right="40"/>
        <w:rPr>
          <w:rFonts w:asciiTheme="majorHAnsi" w:eastAsia="Times New Roman" w:hAnsiTheme="majorHAnsi" w:cstheme="majorHAnsi"/>
          <w:sz w:val="24"/>
          <w:szCs w:val="24"/>
          <w:lang w:val="hr-HR"/>
        </w:rPr>
      </w:pPr>
      <w:r w:rsidRPr="00F40E30">
        <w:rPr>
          <w:rFonts w:asciiTheme="majorHAnsi" w:eastAsia="Times New Roman" w:hAnsiTheme="majorHAnsi" w:cstheme="majorHAnsi"/>
          <w:sz w:val="24"/>
          <w:szCs w:val="24"/>
          <w:lang w:val="hr-HR"/>
        </w:rPr>
        <w:t>Descartes, Rene. (1993). Metafizičke meditacije. Demetra, Zagreb.</w:t>
      </w:r>
    </w:p>
    <w:p w14:paraId="796EB2A7" w14:textId="77777777" w:rsidR="000A3F66" w:rsidRPr="00F40E30" w:rsidRDefault="000A3F66" w:rsidP="000A3F66">
      <w:pPr>
        <w:spacing w:before="16" w:after="0" w:line="260" w:lineRule="exact"/>
        <w:ind w:right="40"/>
        <w:rPr>
          <w:rFonts w:asciiTheme="majorHAnsi" w:eastAsia="Times New Roman" w:hAnsiTheme="majorHAnsi" w:cstheme="majorHAnsi"/>
          <w:sz w:val="24"/>
          <w:szCs w:val="24"/>
          <w:lang w:val="hr-HR"/>
        </w:rPr>
      </w:pPr>
      <w:r w:rsidRPr="00F40E30">
        <w:rPr>
          <w:rFonts w:asciiTheme="majorHAnsi" w:eastAsia="Times New Roman" w:hAnsiTheme="majorHAnsi" w:cstheme="majorHAnsi"/>
          <w:sz w:val="24"/>
          <w:szCs w:val="24"/>
          <w:lang w:val="hr-HR"/>
        </w:rPr>
        <w:t>Macan, Ivan. (1997). Filozofija spoznaje. FTI, Zagreb.</w:t>
      </w:r>
    </w:p>
    <w:p w14:paraId="26C8B3B8" w14:textId="77777777" w:rsidR="000A3F66" w:rsidRPr="00F40E30" w:rsidRDefault="000A3F66" w:rsidP="000A3F66">
      <w:pPr>
        <w:spacing w:before="16" w:after="0" w:line="260" w:lineRule="exact"/>
        <w:ind w:right="40"/>
        <w:rPr>
          <w:rFonts w:asciiTheme="majorHAnsi" w:eastAsia="Times New Roman" w:hAnsiTheme="majorHAnsi" w:cstheme="majorHAnsi"/>
          <w:sz w:val="24"/>
          <w:szCs w:val="24"/>
          <w:lang w:val="hr-HR"/>
        </w:rPr>
      </w:pPr>
      <w:proofErr w:type="spellStart"/>
      <w:r w:rsidRPr="00F40E30">
        <w:rPr>
          <w:rFonts w:asciiTheme="majorHAnsi" w:eastAsia="Times New Roman" w:hAnsiTheme="majorHAnsi" w:cstheme="majorHAnsi"/>
          <w:sz w:val="24"/>
          <w:szCs w:val="24"/>
          <w:lang w:val="hr-HR"/>
        </w:rPr>
        <w:t>Prijić</w:t>
      </w:r>
      <w:proofErr w:type="spellEnd"/>
      <w:r w:rsidRPr="00F40E30">
        <w:rPr>
          <w:rFonts w:asciiTheme="majorHAnsi" w:eastAsia="Times New Roman" w:hAnsiTheme="majorHAnsi" w:cstheme="majorHAnsi"/>
          <w:sz w:val="24"/>
          <w:szCs w:val="24"/>
          <w:lang w:val="hr-HR"/>
        </w:rPr>
        <w:t>-Samardžija, Snježana i Gavran Miloš, Ana (</w:t>
      </w:r>
      <w:proofErr w:type="spellStart"/>
      <w:r w:rsidRPr="00F40E30">
        <w:rPr>
          <w:rFonts w:asciiTheme="majorHAnsi" w:eastAsia="Times New Roman" w:hAnsiTheme="majorHAnsi" w:cstheme="majorHAnsi"/>
          <w:sz w:val="24"/>
          <w:szCs w:val="24"/>
          <w:lang w:val="hr-HR"/>
        </w:rPr>
        <w:t>ur</w:t>
      </w:r>
      <w:proofErr w:type="spellEnd"/>
      <w:r w:rsidRPr="00F40E30">
        <w:rPr>
          <w:rFonts w:asciiTheme="majorHAnsi" w:eastAsia="Times New Roman" w:hAnsiTheme="majorHAnsi" w:cstheme="majorHAnsi"/>
          <w:sz w:val="24"/>
          <w:szCs w:val="24"/>
          <w:lang w:val="hr-HR"/>
        </w:rPr>
        <w:t>.). (2011). Antička i novovjekovna epistemologija. Jesenski i Turk, Zagreb.</w:t>
      </w:r>
    </w:p>
    <w:p w14:paraId="7CA367D7" w14:textId="77777777" w:rsidR="000A3F66" w:rsidRPr="00F40E30" w:rsidRDefault="000A3F66" w:rsidP="000A3F66">
      <w:pPr>
        <w:spacing w:before="16" w:after="0" w:line="260" w:lineRule="exact"/>
        <w:ind w:right="40"/>
        <w:rPr>
          <w:rFonts w:asciiTheme="majorHAnsi" w:eastAsia="Times New Roman" w:hAnsiTheme="majorHAnsi" w:cstheme="majorHAnsi"/>
          <w:sz w:val="24"/>
          <w:szCs w:val="24"/>
          <w:lang w:val="hr-HR"/>
        </w:rPr>
      </w:pPr>
      <w:r w:rsidRPr="00F40E30">
        <w:rPr>
          <w:rFonts w:asciiTheme="majorHAnsi" w:eastAsia="Times New Roman" w:hAnsiTheme="majorHAnsi" w:cstheme="majorHAnsi"/>
          <w:sz w:val="24"/>
          <w:szCs w:val="24"/>
          <w:lang w:val="hr-HR"/>
        </w:rPr>
        <w:t>Renić, Dalibor, Epistemologija. Skripta za uporabu studenata FFDI (Zagreb, 2010).</w:t>
      </w:r>
    </w:p>
    <w:p w14:paraId="58455009" w14:textId="77777777" w:rsidR="000A3F66" w:rsidRDefault="000A3F66" w:rsidP="00403AC4">
      <w:pPr>
        <w:spacing w:before="27" w:after="0" w:line="240" w:lineRule="auto"/>
        <w:ind w:right="40"/>
        <w:rPr>
          <w:rFonts w:asciiTheme="majorHAnsi" w:eastAsia="Times New Roman" w:hAnsiTheme="majorHAnsi" w:cstheme="majorHAnsi"/>
          <w:i/>
          <w:sz w:val="24"/>
          <w:szCs w:val="24"/>
        </w:rPr>
      </w:pPr>
    </w:p>
    <w:p w14:paraId="24A8D761" w14:textId="64F73443" w:rsidR="00B0643F" w:rsidRPr="00A14109" w:rsidRDefault="000A3F66" w:rsidP="00403AC4">
      <w:pPr>
        <w:spacing w:before="27" w:after="0" w:line="240" w:lineRule="auto"/>
        <w:ind w:right="40"/>
        <w:rPr>
          <w:rFonts w:asciiTheme="majorHAnsi" w:eastAsia="Times New Roman" w:hAnsiTheme="majorHAnsi" w:cstheme="majorHAnsi"/>
          <w:sz w:val="24"/>
          <w:szCs w:val="24"/>
        </w:rPr>
      </w:pPr>
      <w:r>
        <w:rPr>
          <w:rFonts w:asciiTheme="majorHAnsi" w:eastAsia="Times New Roman" w:hAnsiTheme="majorHAnsi" w:cstheme="majorHAnsi"/>
          <w:i/>
          <w:sz w:val="24"/>
          <w:szCs w:val="24"/>
        </w:rPr>
        <w:t>R</w:t>
      </w:r>
      <w:r w:rsidR="00095C48" w:rsidRPr="00A14109">
        <w:rPr>
          <w:rFonts w:asciiTheme="majorHAnsi" w:eastAsia="Times New Roman" w:hAnsiTheme="majorHAnsi" w:cstheme="majorHAnsi"/>
          <w:i/>
          <w:sz w:val="24"/>
          <w:szCs w:val="24"/>
        </w:rPr>
        <w:t xml:space="preserve">ecommended </w:t>
      </w:r>
      <w:r w:rsidR="00801C5E" w:rsidRPr="00A14109">
        <w:rPr>
          <w:rFonts w:asciiTheme="majorHAnsi" w:eastAsia="Times New Roman" w:hAnsiTheme="majorHAnsi" w:cstheme="majorHAnsi"/>
          <w:i/>
          <w:sz w:val="24"/>
          <w:szCs w:val="24"/>
        </w:rPr>
        <w:t>literature</w:t>
      </w:r>
      <w:r>
        <w:rPr>
          <w:rFonts w:asciiTheme="majorHAnsi" w:eastAsia="Times New Roman" w:hAnsiTheme="majorHAnsi" w:cstheme="majorHAnsi"/>
          <w:i/>
          <w:sz w:val="24"/>
          <w:szCs w:val="24"/>
        </w:rPr>
        <w:t>:</w:t>
      </w:r>
    </w:p>
    <w:p w14:paraId="2E5B5D88" w14:textId="77777777" w:rsidR="000A3F66" w:rsidRPr="00F40E30" w:rsidRDefault="000A3F66" w:rsidP="000A3F66">
      <w:pPr>
        <w:spacing w:before="16" w:after="0" w:line="260" w:lineRule="exact"/>
        <w:ind w:right="40"/>
        <w:rPr>
          <w:rFonts w:asciiTheme="majorHAnsi" w:eastAsia="Times New Roman" w:hAnsiTheme="majorHAnsi" w:cstheme="majorHAnsi"/>
          <w:sz w:val="24"/>
          <w:szCs w:val="24"/>
          <w:lang w:val="hr-HR"/>
        </w:rPr>
      </w:pPr>
      <w:r w:rsidRPr="00F40E30">
        <w:rPr>
          <w:rFonts w:asciiTheme="majorHAnsi" w:eastAsia="Times New Roman" w:hAnsiTheme="majorHAnsi" w:cstheme="majorHAnsi"/>
          <w:sz w:val="24"/>
          <w:szCs w:val="24"/>
          <w:lang w:val="hr-HR"/>
        </w:rPr>
        <w:t>Bošković, Hijacint, Problem spoznaje (Zagreb: Duhovni život, 1931).</w:t>
      </w:r>
    </w:p>
    <w:p w14:paraId="021FEE4C" w14:textId="77777777" w:rsidR="000A3F66" w:rsidRPr="00F40E30" w:rsidRDefault="000A3F66" w:rsidP="000A3F66">
      <w:pPr>
        <w:spacing w:before="16" w:after="0" w:line="260" w:lineRule="exact"/>
        <w:ind w:right="40"/>
        <w:rPr>
          <w:rFonts w:asciiTheme="majorHAnsi" w:eastAsia="Times New Roman" w:hAnsiTheme="majorHAnsi" w:cstheme="majorHAnsi"/>
          <w:sz w:val="24"/>
          <w:szCs w:val="24"/>
          <w:lang w:val="hr-HR"/>
        </w:rPr>
      </w:pPr>
      <w:proofErr w:type="spellStart"/>
      <w:r w:rsidRPr="00F40E30">
        <w:rPr>
          <w:rFonts w:asciiTheme="majorHAnsi" w:eastAsia="Times New Roman" w:hAnsiTheme="majorHAnsi" w:cstheme="majorHAnsi"/>
          <w:sz w:val="24"/>
          <w:szCs w:val="24"/>
          <w:lang w:val="hr-HR"/>
        </w:rPr>
        <w:t>Greco</w:t>
      </w:r>
      <w:proofErr w:type="spellEnd"/>
      <w:r w:rsidRPr="00F40E30">
        <w:rPr>
          <w:rFonts w:asciiTheme="majorHAnsi" w:eastAsia="Times New Roman" w:hAnsiTheme="majorHAnsi" w:cstheme="majorHAnsi"/>
          <w:sz w:val="24"/>
          <w:szCs w:val="24"/>
          <w:lang w:val="hr-HR"/>
        </w:rPr>
        <w:t xml:space="preserve">, John i Sosa, Ernest, </w:t>
      </w:r>
      <w:proofErr w:type="spellStart"/>
      <w:r w:rsidRPr="00F40E30">
        <w:rPr>
          <w:rFonts w:asciiTheme="majorHAnsi" w:eastAsia="Times New Roman" w:hAnsiTheme="majorHAnsi" w:cstheme="majorHAnsi"/>
          <w:sz w:val="24"/>
          <w:szCs w:val="24"/>
          <w:lang w:val="hr-HR"/>
        </w:rPr>
        <w:t>ur</w:t>
      </w:r>
      <w:proofErr w:type="spellEnd"/>
      <w:r w:rsidRPr="00F40E30">
        <w:rPr>
          <w:rFonts w:asciiTheme="majorHAnsi" w:eastAsia="Times New Roman" w:hAnsiTheme="majorHAnsi" w:cstheme="majorHAnsi"/>
          <w:sz w:val="24"/>
          <w:szCs w:val="24"/>
          <w:lang w:val="hr-HR"/>
        </w:rPr>
        <w:t>.. (2004). Epistemologija. Vodič u teorije znanja. Jesenski i Turk, Zagreb.</w:t>
      </w:r>
    </w:p>
    <w:p w14:paraId="1E057C74" w14:textId="77777777" w:rsidR="000A3F66" w:rsidRPr="00F40E30" w:rsidRDefault="000A3F66" w:rsidP="000A3F66">
      <w:pPr>
        <w:spacing w:before="16" w:after="0" w:line="260" w:lineRule="exact"/>
        <w:ind w:right="40"/>
        <w:rPr>
          <w:rFonts w:asciiTheme="majorHAnsi" w:eastAsia="Times New Roman" w:hAnsiTheme="majorHAnsi" w:cstheme="majorHAnsi"/>
          <w:sz w:val="24"/>
          <w:szCs w:val="24"/>
          <w:lang w:val="hr-HR"/>
        </w:rPr>
      </w:pPr>
      <w:proofErr w:type="spellStart"/>
      <w:r w:rsidRPr="00F40E30">
        <w:rPr>
          <w:rFonts w:asciiTheme="majorHAnsi" w:eastAsia="Times New Roman" w:hAnsiTheme="majorHAnsi" w:cstheme="majorHAnsi"/>
          <w:sz w:val="24"/>
          <w:szCs w:val="24"/>
          <w:lang w:val="hr-HR"/>
        </w:rPr>
        <w:t>Dancy</w:t>
      </w:r>
      <w:proofErr w:type="spellEnd"/>
      <w:r w:rsidRPr="00F40E30">
        <w:rPr>
          <w:rFonts w:asciiTheme="majorHAnsi" w:eastAsia="Times New Roman" w:hAnsiTheme="majorHAnsi" w:cstheme="majorHAnsi"/>
          <w:sz w:val="24"/>
          <w:szCs w:val="24"/>
          <w:lang w:val="hr-HR"/>
        </w:rPr>
        <w:t>, Jonathan. (2001). Uvod u suvremenu epistemologiju. Hrvatski studiji, Zagreb.</w:t>
      </w:r>
    </w:p>
    <w:p w14:paraId="53843360" w14:textId="77777777" w:rsidR="000A3F66" w:rsidRPr="00F40E30" w:rsidRDefault="000A3F66" w:rsidP="000A3F66">
      <w:pPr>
        <w:spacing w:before="16" w:after="0" w:line="260" w:lineRule="exact"/>
        <w:ind w:right="40"/>
        <w:rPr>
          <w:rFonts w:asciiTheme="majorHAnsi" w:eastAsia="Times New Roman" w:hAnsiTheme="majorHAnsi" w:cstheme="majorHAnsi"/>
          <w:sz w:val="24"/>
          <w:szCs w:val="24"/>
          <w:lang w:val="hr-HR"/>
        </w:rPr>
      </w:pPr>
      <w:r w:rsidRPr="00F40E30">
        <w:rPr>
          <w:rFonts w:asciiTheme="majorHAnsi" w:eastAsia="Times New Roman" w:hAnsiTheme="majorHAnsi" w:cstheme="majorHAnsi"/>
          <w:sz w:val="24"/>
          <w:szCs w:val="24"/>
          <w:lang w:val="hr-HR"/>
        </w:rPr>
        <w:t xml:space="preserve">Russell, Bertrand. (1980). Problemi filozofije. </w:t>
      </w:r>
      <w:proofErr w:type="spellStart"/>
      <w:r w:rsidRPr="00F40E30">
        <w:rPr>
          <w:rFonts w:asciiTheme="majorHAnsi" w:eastAsia="Times New Roman" w:hAnsiTheme="majorHAnsi" w:cstheme="majorHAnsi"/>
          <w:sz w:val="24"/>
          <w:szCs w:val="24"/>
          <w:lang w:val="hr-HR"/>
        </w:rPr>
        <w:t>Nolit</w:t>
      </w:r>
      <w:proofErr w:type="spellEnd"/>
      <w:r w:rsidRPr="00F40E30">
        <w:rPr>
          <w:rFonts w:asciiTheme="majorHAnsi" w:eastAsia="Times New Roman" w:hAnsiTheme="majorHAnsi" w:cstheme="majorHAnsi"/>
          <w:sz w:val="24"/>
          <w:szCs w:val="24"/>
          <w:lang w:val="hr-HR"/>
        </w:rPr>
        <w:t>, Beograd.</w:t>
      </w:r>
    </w:p>
    <w:p w14:paraId="11B3D46D" w14:textId="77777777" w:rsidR="000A3F66" w:rsidRPr="00F40E30" w:rsidRDefault="000A3F66" w:rsidP="000A3F66">
      <w:pPr>
        <w:spacing w:before="16" w:after="0" w:line="260" w:lineRule="exact"/>
        <w:ind w:right="40"/>
        <w:rPr>
          <w:rFonts w:asciiTheme="majorHAnsi" w:eastAsia="Times New Roman" w:hAnsiTheme="majorHAnsi" w:cstheme="majorHAnsi"/>
          <w:sz w:val="24"/>
          <w:szCs w:val="24"/>
          <w:lang w:val="hr-HR"/>
        </w:rPr>
      </w:pPr>
      <w:r w:rsidRPr="00F40E30">
        <w:rPr>
          <w:rFonts w:asciiTheme="majorHAnsi" w:eastAsia="Times New Roman" w:hAnsiTheme="majorHAnsi" w:cstheme="majorHAnsi"/>
          <w:sz w:val="24"/>
          <w:szCs w:val="24"/>
          <w:lang w:val="hr-HR"/>
        </w:rPr>
        <w:t>Supek, Ivan. (1974). Teorija spoznaje. Institut za filozofiju, znanosti i mir JAZU, Zagreb.</w:t>
      </w:r>
    </w:p>
    <w:p w14:paraId="3AE91850" w14:textId="77777777" w:rsidR="000A3F66" w:rsidRPr="00F40E30" w:rsidRDefault="000A3F66" w:rsidP="000A3F66">
      <w:pPr>
        <w:spacing w:before="16" w:after="0" w:line="260" w:lineRule="exact"/>
        <w:ind w:right="40"/>
        <w:rPr>
          <w:rFonts w:asciiTheme="majorHAnsi" w:eastAsia="Times New Roman" w:hAnsiTheme="majorHAnsi" w:cstheme="majorHAnsi"/>
          <w:sz w:val="24"/>
          <w:szCs w:val="24"/>
          <w:lang w:val="hr-HR"/>
        </w:rPr>
      </w:pPr>
      <w:r w:rsidRPr="00F40E30">
        <w:rPr>
          <w:rFonts w:asciiTheme="majorHAnsi" w:eastAsia="Times New Roman" w:hAnsiTheme="majorHAnsi" w:cstheme="majorHAnsi"/>
          <w:sz w:val="24"/>
          <w:szCs w:val="24"/>
          <w:lang w:val="hr-HR"/>
        </w:rPr>
        <w:t>Zimmermann, Stjepan. (1942). Nauka o spoznaji. Hrvatska državna tiskara, Zagreb.</w:t>
      </w:r>
    </w:p>
    <w:p w14:paraId="1B56902E" w14:textId="77777777" w:rsidR="000A3F66" w:rsidRPr="00F40E30" w:rsidRDefault="000A3F66" w:rsidP="000A3F66">
      <w:pPr>
        <w:spacing w:before="16" w:after="0" w:line="260" w:lineRule="exact"/>
        <w:ind w:right="40"/>
        <w:rPr>
          <w:rFonts w:asciiTheme="majorHAnsi" w:eastAsia="Times New Roman" w:hAnsiTheme="majorHAnsi" w:cstheme="majorHAnsi"/>
          <w:sz w:val="24"/>
          <w:szCs w:val="24"/>
          <w:lang w:val="hr-HR"/>
        </w:rPr>
      </w:pPr>
      <w:r w:rsidRPr="00F40E30">
        <w:rPr>
          <w:rFonts w:asciiTheme="majorHAnsi" w:eastAsia="Times New Roman" w:hAnsiTheme="majorHAnsi" w:cstheme="majorHAnsi"/>
          <w:sz w:val="24"/>
          <w:szCs w:val="24"/>
          <w:lang w:val="hr-HR"/>
        </w:rPr>
        <w:lastRenderedPageBreak/>
        <w:t>Renić, Dalibor. (2018). Uvid i metoda. Filozofija i teologija Bernarda Lonergana. Kršćanska sadašnjost, Zagreb.</w:t>
      </w:r>
    </w:p>
    <w:p w14:paraId="7C5B6114" w14:textId="77777777" w:rsidR="00B0643F" w:rsidRPr="00A14109" w:rsidRDefault="00B0643F" w:rsidP="00403AC4">
      <w:pPr>
        <w:spacing w:before="16" w:after="0" w:line="260" w:lineRule="exact"/>
        <w:ind w:right="40"/>
        <w:rPr>
          <w:rFonts w:asciiTheme="majorHAnsi" w:hAnsiTheme="majorHAnsi" w:cstheme="majorHAnsi"/>
          <w:sz w:val="24"/>
          <w:szCs w:val="24"/>
        </w:rPr>
      </w:pPr>
    </w:p>
    <w:p w14:paraId="433D1631" w14:textId="77777777" w:rsidR="00860E00" w:rsidRDefault="00095C48" w:rsidP="00860E00">
      <w:pPr>
        <w:spacing w:after="0" w:line="240" w:lineRule="auto"/>
        <w:ind w:right="40"/>
        <w:rPr>
          <w:rFonts w:asciiTheme="majorHAnsi" w:eastAsia="Times New Roman" w:hAnsiTheme="majorHAnsi" w:cstheme="majorHAnsi"/>
          <w:b/>
          <w:bCs/>
          <w:spacing w:val="1"/>
          <w:sz w:val="24"/>
          <w:szCs w:val="24"/>
        </w:rPr>
      </w:pPr>
      <w:r w:rsidRPr="00A14109">
        <w:rPr>
          <w:rFonts w:asciiTheme="majorHAnsi" w:eastAsia="Times New Roman" w:hAnsiTheme="majorHAnsi" w:cstheme="majorHAnsi"/>
          <w:b/>
          <w:bCs/>
          <w:sz w:val="24"/>
          <w:szCs w:val="24"/>
        </w:rPr>
        <w:t xml:space="preserve">Methods of Evaluation: </w:t>
      </w:r>
      <w:r w:rsidRPr="00A14109">
        <w:rPr>
          <w:rFonts w:asciiTheme="majorHAnsi" w:eastAsia="Times New Roman" w:hAnsiTheme="majorHAnsi" w:cstheme="majorHAnsi"/>
          <w:b/>
          <w:bCs/>
          <w:spacing w:val="1"/>
          <w:sz w:val="24"/>
          <w:szCs w:val="24"/>
        </w:rPr>
        <w:t xml:space="preserve"> </w:t>
      </w:r>
    </w:p>
    <w:p w14:paraId="338B9794" w14:textId="20BAC46E" w:rsidR="00B0643F" w:rsidRPr="00860E00" w:rsidRDefault="00860E00" w:rsidP="00860E00">
      <w:pPr>
        <w:spacing w:after="0" w:line="240" w:lineRule="auto"/>
        <w:ind w:right="40"/>
        <w:rPr>
          <w:rFonts w:asciiTheme="majorHAnsi" w:eastAsia="Times New Roman" w:hAnsiTheme="majorHAnsi" w:cstheme="majorHAnsi"/>
          <w:iCs/>
          <w:sz w:val="24"/>
          <w:szCs w:val="24"/>
        </w:rPr>
      </w:pPr>
      <w:r w:rsidRPr="00860E00">
        <w:rPr>
          <w:rFonts w:asciiTheme="majorHAnsi" w:eastAsia="Times New Roman" w:hAnsiTheme="majorHAnsi" w:cstheme="majorHAnsi"/>
          <w:iCs/>
          <w:sz w:val="24"/>
          <w:szCs w:val="24"/>
        </w:rPr>
        <w:t>Evaluation consists of continuous evaluation of progress (exercises - written essays) 30%, terminology test 5%, activity 5% and exams (written and oral) 60%. The course is passed with min. 60% points.</w:t>
      </w:r>
    </w:p>
    <w:p w14:paraId="3EE9F8C5" w14:textId="77777777" w:rsidR="00860E00" w:rsidRPr="00A14109" w:rsidRDefault="00860E00" w:rsidP="00860E00">
      <w:pPr>
        <w:spacing w:after="0" w:line="240" w:lineRule="auto"/>
        <w:ind w:right="40"/>
        <w:rPr>
          <w:rFonts w:asciiTheme="majorHAnsi" w:hAnsiTheme="majorHAnsi" w:cstheme="majorHAnsi"/>
          <w:sz w:val="24"/>
          <w:szCs w:val="24"/>
        </w:rPr>
      </w:pPr>
    </w:p>
    <w:p w14:paraId="0D42CC21" w14:textId="77777777" w:rsidR="00B0643F" w:rsidRPr="00A14109" w:rsidRDefault="00095C48" w:rsidP="00403AC4">
      <w:pPr>
        <w:spacing w:after="0" w:line="240" w:lineRule="auto"/>
        <w:ind w:right="40"/>
        <w:rPr>
          <w:rFonts w:asciiTheme="majorHAnsi" w:eastAsia="Times New Roman" w:hAnsiTheme="majorHAnsi" w:cstheme="majorHAnsi"/>
          <w:sz w:val="24"/>
          <w:szCs w:val="24"/>
        </w:rPr>
      </w:pPr>
      <w:r w:rsidRPr="00A14109">
        <w:rPr>
          <w:rFonts w:asciiTheme="majorHAnsi" w:eastAsia="Times New Roman" w:hAnsiTheme="majorHAnsi" w:cstheme="majorHAnsi"/>
          <w:b/>
          <w:bCs/>
          <w:sz w:val="24"/>
          <w:szCs w:val="24"/>
        </w:rPr>
        <w:t>Attendance Course Policy:</w:t>
      </w:r>
    </w:p>
    <w:p w14:paraId="4C312382" w14:textId="76434C5A" w:rsidR="00185148" w:rsidRPr="00A14109" w:rsidRDefault="00185148" w:rsidP="00185148">
      <w:pPr>
        <w:spacing w:before="17" w:after="0" w:line="260" w:lineRule="exact"/>
        <w:ind w:right="40"/>
        <w:rPr>
          <w:rFonts w:asciiTheme="majorHAnsi" w:eastAsia="Times New Roman" w:hAnsiTheme="majorHAnsi" w:cstheme="majorHAnsi"/>
          <w:iCs/>
          <w:sz w:val="24"/>
          <w:szCs w:val="24"/>
        </w:rPr>
      </w:pPr>
      <w:r w:rsidRPr="00A14109">
        <w:rPr>
          <w:rFonts w:asciiTheme="majorHAnsi" w:eastAsia="Times New Roman" w:hAnsiTheme="majorHAnsi" w:cstheme="majorHAnsi"/>
          <w:iCs/>
          <w:sz w:val="24"/>
          <w:szCs w:val="24"/>
        </w:rPr>
        <w:t xml:space="preserve">At least 70 % of physical presence in classes </w:t>
      </w:r>
      <w:r w:rsidR="00860E00">
        <w:rPr>
          <w:rFonts w:asciiTheme="majorHAnsi" w:eastAsia="Times New Roman" w:hAnsiTheme="majorHAnsi" w:cstheme="majorHAnsi"/>
          <w:iCs/>
          <w:sz w:val="24"/>
          <w:szCs w:val="24"/>
        </w:rPr>
        <w:t xml:space="preserve">and exercises </w:t>
      </w:r>
      <w:r w:rsidRPr="00A14109">
        <w:rPr>
          <w:rFonts w:asciiTheme="majorHAnsi" w:eastAsia="Times New Roman" w:hAnsiTheme="majorHAnsi" w:cstheme="majorHAnsi"/>
          <w:iCs/>
          <w:sz w:val="24"/>
          <w:szCs w:val="24"/>
        </w:rPr>
        <w:t xml:space="preserve">is necessary to obtain a </w:t>
      </w:r>
      <w:proofErr w:type="gramStart"/>
      <w:r w:rsidRPr="00A14109">
        <w:rPr>
          <w:rFonts w:asciiTheme="majorHAnsi" w:eastAsia="Times New Roman" w:hAnsiTheme="majorHAnsi" w:cstheme="majorHAnsi"/>
          <w:iCs/>
          <w:sz w:val="24"/>
          <w:szCs w:val="24"/>
        </w:rPr>
        <w:t>signature</w:t>
      </w:r>
      <w:r w:rsidR="00860E00">
        <w:rPr>
          <w:rFonts w:asciiTheme="majorHAnsi" w:eastAsia="Times New Roman" w:hAnsiTheme="majorHAnsi" w:cstheme="majorHAnsi"/>
          <w:iCs/>
          <w:sz w:val="24"/>
          <w:szCs w:val="24"/>
        </w:rPr>
        <w:t>, and</w:t>
      </w:r>
      <w:proofErr w:type="gramEnd"/>
      <w:r w:rsidR="00860E00">
        <w:rPr>
          <w:rFonts w:asciiTheme="majorHAnsi" w:eastAsia="Times New Roman" w:hAnsiTheme="majorHAnsi" w:cstheme="majorHAnsi"/>
          <w:iCs/>
          <w:sz w:val="24"/>
          <w:szCs w:val="24"/>
        </w:rPr>
        <w:t xml:space="preserve"> </w:t>
      </w:r>
      <w:r w:rsidR="00860E00" w:rsidRPr="00860E00">
        <w:rPr>
          <w:rFonts w:asciiTheme="majorHAnsi" w:eastAsia="Times New Roman" w:hAnsiTheme="majorHAnsi" w:cstheme="majorHAnsi"/>
          <w:iCs/>
          <w:sz w:val="24"/>
          <w:szCs w:val="24"/>
        </w:rPr>
        <w:t>submit</w:t>
      </w:r>
      <w:r w:rsidR="00860E00">
        <w:rPr>
          <w:rFonts w:asciiTheme="majorHAnsi" w:eastAsia="Times New Roman" w:hAnsiTheme="majorHAnsi" w:cstheme="majorHAnsi"/>
          <w:iCs/>
          <w:sz w:val="24"/>
          <w:szCs w:val="24"/>
        </w:rPr>
        <w:t>ting</w:t>
      </w:r>
      <w:r w:rsidR="00860E00" w:rsidRPr="00860E00">
        <w:rPr>
          <w:rFonts w:asciiTheme="majorHAnsi" w:eastAsia="Times New Roman" w:hAnsiTheme="majorHAnsi" w:cstheme="majorHAnsi"/>
          <w:iCs/>
          <w:sz w:val="24"/>
          <w:szCs w:val="24"/>
        </w:rPr>
        <w:t xml:space="preserve"> all written </w:t>
      </w:r>
      <w:r w:rsidR="00860E00">
        <w:rPr>
          <w:rFonts w:asciiTheme="majorHAnsi" w:eastAsia="Times New Roman" w:hAnsiTheme="majorHAnsi" w:cstheme="majorHAnsi"/>
          <w:iCs/>
          <w:sz w:val="24"/>
          <w:szCs w:val="24"/>
        </w:rPr>
        <w:t>essays</w:t>
      </w:r>
      <w:r w:rsidR="00860E00" w:rsidRPr="00860E00">
        <w:rPr>
          <w:rFonts w:asciiTheme="majorHAnsi" w:eastAsia="Times New Roman" w:hAnsiTheme="majorHAnsi" w:cstheme="majorHAnsi"/>
          <w:iCs/>
          <w:sz w:val="24"/>
          <w:szCs w:val="24"/>
        </w:rPr>
        <w:t xml:space="preserve"> within the set deadline.</w:t>
      </w:r>
    </w:p>
    <w:p w14:paraId="7EC5D05F" w14:textId="77777777" w:rsidR="00B0643F" w:rsidRPr="00A14109" w:rsidRDefault="00B0643F" w:rsidP="00403AC4">
      <w:pPr>
        <w:spacing w:before="17" w:after="0" w:line="260" w:lineRule="exact"/>
        <w:ind w:right="40"/>
        <w:rPr>
          <w:rFonts w:asciiTheme="majorHAnsi" w:hAnsiTheme="majorHAnsi" w:cstheme="majorHAnsi"/>
          <w:sz w:val="24"/>
          <w:szCs w:val="24"/>
        </w:rPr>
      </w:pPr>
    </w:p>
    <w:p w14:paraId="05D7C3CD" w14:textId="756DDD37" w:rsidR="00B0643F" w:rsidRPr="00A14109" w:rsidRDefault="00095C48" w:rsidP="00403AC4">
      <w:pPr>
        <w:spacing w:after="0" w:line="240" w:lineRule="auto"/>
        <w:ind w:right="40"/>
        <w:rPr>
          <w:rFonts w:asciiTheme="majorHAnsi" w:eastAsia="Times New Roman" w:hAnsiTheme="majorHAnsi" w:cstheme="majorHAnsi"/>
          <w:sz w:val="24"/>
          <w:szCs w:val="24"/>
        </w:rPr>
      </w:pPr>
      <w:r w:rsidRPr="00A14109">
        <w:rPr>
          <w:rFonts w:asciiTheme="majorHAnsi" w:eastAsia="Times New Roman" w:hAnsiTheme="majorHAnsi" w:cstheme="majorHAnsi"/>
          <w:b/>
          <w:bCs/>
          <w:i/>
          <w:sz w:val="24"/>
          <w:szCs w:val="24"/>
        </w:rPr>
        <w:t>Other perti</w:t>
      </w:r>
      <w:r w:rsidRPr="00A14109">
        <w:rPr>
          <w:rFonts w:asciiTheme="majorHAnsi" w:eastAsia="Times New Roman" w:hAnsiTheme="majorHAnsi" w:cstheme="majorHAnsi"/>
          <w:b/>
          <w:bCs/>
          <w:i/>
          <w:spacing w:val="-1"/>
          <w:sz w:val="24"/>
          <w:szCs w:val="24"/>
        </w:rPr>
        <w:t>n</w:t>
      </w:r>
      <w:r w:rsidRPr="00A14109">
        <w:rPr>
          <w:rFonts w:asciiTheme="majorHAnsi" w:eastAsia="Times New Roman" w:hAnsiTheme="majorHAnsi" w:cstheme="majorHAnsi"/>
          <w:b/>
          <w:bCs/>
          <w:i/>
          <w:sz w:val="24"/>
          <w:szCs w:val="24"/>
        </w:rPr>
        <w:t>ent information:</w:t>
      </w:r>
    </w:p>
    <w:p w14:paraId="4B352A91" w14:textId="3772BB5D" w:rsidR="00B0643F" w:rsidRPr="00860E00" w:rsidRDefault="00860E00" w:rsidP="00403AC4">
      <w:pPr>
        <w:spacing w:before="12" w:after="0" w:line="260" w:lineRule="exact"/>
        <w:ind w:right="40"/>
        <w:rPr>
          <w:rFonts w:asciiTheme="majorHAnsi" w:eastAsia="Times New Roman" w:hAnsiTheme="majorHAnsi" w:cstheme="majorHAnsi"/>
          <w:iCs/>
          <w:sz w:val="24"/>
          <w:szCs w:val="24"/>
        </w:rPr>
      </w:pPr>
      <w:r w:rsidRPr="00860E00">
        <w:rPr>
          <w:rFonts w:asciiTheme="majorHAnsi" w:eastAsia="Times New Roman" w:hAnsiTheme="majorHAnsi" w:cstheme="majorHAnsi"/>
          <w:iCs/>
          <w:sz w:val="24"/>
          <w:szCs w:val="24"/>
        </w:rPr>
        <w:t>Additional instructions and materials can be found on the page of the course Philosophy of Knowledge at Merlin, http://moodle.srce.hr/</w:t>
      </w:r>
    </w:p>
    <w:p w14:paraId="5337FEE1" w14:textId="77777777" w:rsidR="00860E00" w:rsidRPr="00A14109" w:rsidRDefault="00860E00" w:rsidP="00403AC4">
      <w:pPr>
        <w:spacing w:before="12" w:after="0" w:line="260" w:lineRule="exact"/>
        <w:ind w:right="40"/>
        <w:rPr>
          <w:rFonts w:asciiTheme="majorHAnsi" w:hAnsiTheme="majorHAnsi" w:cstheme="majorHAnsi"/>
          <w:sz w:val="24"/>
          <w:szCs w:val="24"/>
        </w:rPr>
      </w:pPr>
    </w:p>
    <w:p w14:paraId="51AEEB0B" w14:textId="07CF180F" w:rsidR="00B0643F" w:rsidRPr="00860E00" w:rsidRDefault="00095C48" w:rsidP="00403AC4">
      <w:pPr>
        <w:spacing w:after="0" w:line="240" w:lineRule="auto"/>
        <w:ind w:right="40"/>
        <w:rPr>
          <w:rFonts w:asciiTheme="majorHAnsi" w:eastAsia="Times New Roman" w:hAnsiTheme="majorHAnsi" w:cstheme="majorHAnsi"/>
          <w:sz w:val="24"/>
          <w:szCs w:val="24"/>
        </w:rPr>
      </w:pPr>
      <w:r w:rsidRPr="00A14109">
        <w:rPr>
          <w:rFonts w:asciiTheme="majorHAnsi" w:eastAsia="Times New Roman" w:hAnsiTheme="majorHAnsi" w:cstheme="majorHAnsi"/>
          <w:b/>
          <w:bCs/>
          <w:i/>
          <w:iCs/>
          <w:sz w:val="24"/>
          <w:szCs w:val="24"/>
        </w:rPr>
        <w:t>Course Evaluations</w:t>
      </w:r>
      <w:r w:rsidRPr="00860E00">
        <w:rPr>
          <w:rFonts w:asciiTheme="majorHAnsi" w:eastAsia="Times New Roman" w:hAnsiTheme="majorHAnsi" w:cstheme="majorHAnsi"/>
          <w:b/>
          <w:bCs/>
          <w:sz w:val="24"/>
          <w:szCs w:val="24"/>
        </w:rPr>
        <w:t xml:space="preserve">:  </w:t>
      </w:r>
      <w:r w:rsidR="00860E00" w:rsidRPr="00860E00">
        <w:rPr>
          <w:rFonts w:asciiTheme="majorHAnsi" w:eastAsia="Times New Roman" w:hAnsiTheme="majorHAnsi" w:cstheme="majorHAnsi"/>
          <w:spacing w:val="-2"/>
          <w:sz w:val="24"/>
          <w:szCs w:val="24"/>
        </w:rPr>
        <w:t xml:space="preserve">ISVU </w:t>
      </w:r>
      <w:proofErr w:type="gramStart"/>
      <w:r w:rsidR="00860E00" w:rsidRPr="00860E00">
        <w:rPr>
          <w:rFonts w:asciiTheme="majorHAnsi" w:eastAsia="Times New Roman" w:hAnsiTheme="majorHAnsi" w:cstheme="majorHAnsi"/>
          <w:spacing w:val="-2"/>
          <w:sz w:val="24"/>
          <w:szCs w:val="24"/>
        </w:rPr>
        <w:t>survey.</w:t>
      </w:r>
      <w:r w:rsidR="00FF5198" w:rsidRPr="00860E00">
        <w:rPr>
          <w:rFonts w:asciiTheme="majorHAnsi" w:eastAsia="Times New Roman" w:hAnsiTheme="majorHAnsi" w:cstheme="majorHAnsi"/>
          <w:spacing w:val="-2"/>
          <w:sz w:val="24"/>
          <w:szCs w:val="24"/>
        </w:rPr>
        <w:t>.</w:t>
      </w:r>
      <w:proofErr w:type="gramEnd"/>
    </w:p>
    <w:p w14:paraId="0CA863BD" w14:textId="77777777" w:rsidR="00B0643F" w:rsidRPr="00A14109" w:rsidRDefault="00B0643F" w:rsidP="00403AC4">
      <w:pPr>
        <w:spacing w:before="7" w:after="0" w:line="240" w:lineRule="exact"/>
        <w:ind w:right="40"/>
        <w:rPr>
          <w:rFonts w:asciiTheme="majorHAnsi" w:hAnsiTheme="majorHAnsi" w:cstheme="majorHAnsi"/>
          <w:sz w:val="24"/>
          <w:szCs w:val="24"/>
        </w:rPr>
      </w:pPr>
    </w:p>
    <w:p w14:paraId="2E11AD73" w14:textId="77777777" w:rsidR="00FF5198" w:rsidRPr="00A14109" w:rsidRDefault="00FF5198" w:rsidP="00403AC4">
      <w:pPr>
        <w:spacing w:before="29" w:after="0" w:line="240" w:lineRule="auto"/>
        <w:ind w:right="40"/>
        <w:rPr>
          <w:rFonts w:asciiTheme="majorHAnsi" w:eastAsia="Times New Roman" w:hAnsiTheme="majorHAnsi" w:cstheme="majorHAnsi"/>
          <w:b/>
          <w:bCs/>
          <w:sz w:val="24"/>
          <w:szCs w:val="24"/>
        </w:rPr>
      </w:pPr>
    </w:p>
    <w:p w14:paraId="33070F92" w14:textId="55BA70F9" w:rsidR="00B0643F" w:rsidRPr="00A14109" w:rsidRDefault="00095C48" w:rsidP="00403AC4">
      <w:pPr>
        <w:spacing w:before="29" w:after="0" w:line="240" w:lineRule="auto"/>
        <w:ind w:right="40"/>
        <w:rPr>
          <w:rFonts w:asciiTheme="majorHAnsi" w:eastAsia="Times New Roman" w:hAnsiTheme="majorHAnsi" w:cstheme="majorHAnsi"/>
          <w:b/>
          <w:bCs/>
          <w:sz w:val="24"/>
          <w:szCs w:val="24"/>
        </w:rPr>
      </w:pPr>
      <w:r w:rsidRPr="00A14109">
        <w:rPr>
          <w:rFonts w:asciiTheme="majorHAnsi" w:eastAsia="Times New Roman" w:hAnsiTheme="majorHAnsi" w:cstheme="majorHAnsi"/>
          <w:b/>
          <w:bCs/>
          <w:sz w:val="24"/>
          <w:szCs w:val="24"/>
        </w:rPr>
        <w:t xml:space="preserve">The </w:t>
      </w:r>
      <w:r w:rsidR="00FF5198" w:rsidRPr="00A14109">
        <w:rPr>
          <w:rFonts w:asciiTheme="majorHAnsi" w:eastAsia="Times New Roman" w:hAnsiTheme="majorHAnsi" w:cstheme="majorHAnsi"/>
          <w:b/>
          <w:bCs/>
          <w:sz w:val="24"/>
          <w:szCs w:val="24"/>
        </w:rPr>
        <w:t xml:space="preserve">lecturer(s) and the </w:t>
      </w:r>
      <w:proofErr w:type="gramStart"/>
      <w:r w:rsidR="00FF5198" w:rsidRPr="00A14109">
        <w:rPr>
          <w:rFonts w:asciiTheme="majorHAnsi" w:eastAsia="Times New Roman" w:hAnsiTheme="majorHAnsi" w:cstheme="majorHAnsi"/>
          <w:b/>
          <w:bCs/>
          <w:sz w:val="24"/>
          <w:szCs w:val="24"/>
        </w:rPr>
        <w:t>Faculty</w:t>
      </w:r>
      <w:proofErr w:type="gramEnd"/>
      <w:r w:rsidRPr="00A14109">
        <w:rPr>
          <w:rFonts w:asciiTheme="majorHAnsi" w:eastAsia="Times New Roman" w:hAnsiTheme="majorHAnsi" w:cstheme="majorHAnsi"/>
          <w:b/>
          <w:bCs/>
          <w:sz w:val="24"/>
          <w:szCs w:val="24"/>
        </w:rPr>
        <w:t xml:space="preserve"> re</w:t>
      </w:r>
      <w:r w:rsidRPr="00A14109">
        <w:rPr>
          <w:rFonts w:asciiTheme="majorHAnsi" w:eastAsia="Times New Roman" w:hAnsiTheme="majorHAnsi" w:cstheme="majorHAnsi"/>
          <w:b/>
          <w:bCs/>
          <w:spacing w:val="-1"/>
          <w:sz w:val="24"/>
          <w:szCs w:val="24"/>
        </w:rPr>
        <w:t>s</w:t>
      </w:r>
      <w:r w:rsidRPr="00A14109">
        <w:rPr>
          <w:rFonts w:asciiTheme="majorHAnsi" w:eastAsia="Times New Roman" w:hAnsiTheme="majorHAnsi" w:cstheme="majorHAnsi"/>
          <w:b/>
          <w:bCs/>
          <w:sz w:val="24"/>
          <w:szCs w:val="24"/>
        </w:rPr>
        <w:t>erve t</w:t>
      </w:r>
      <w:r w:rsidRPr="00A14109">
        <w:rPr>
          <w:rFonts w:asciiTheme="majorHAnsi" w:eastAsia="Times New Roman" w:hAnsiTheme="majorHAnsi" w:cstheme="majorHAnsi"/>
          <w:b/>
          <w:bCs/>
          <w:spacing w:val="-1"/>
          <w:sz w:val="24"/>
          <w:szCs w:val="24"/>
        </w:rPr>
        <w:t>h</w:t>
      </w:r>
      <w:r w:rsidRPr="00A14109">
        <w:rPr>
          <w:rFonts w:asciiTheme="majorHAnsi" w:eastAsia="Times New Roman" w:hAnsiTheme="majorHAnsi" w:cstheme="majorHAnsi"/>
          <w:b/>
          <w:bCs/>
          <w:sz w:val="24"/>
          <w:szCs w:val="24"/>
        </w:rPr>
        <w:t>e ri</w:t>
      </w:r>
      <w:r w:rsidRPr="00A14109">
        <w:rPr>
          <w:rFonts w:asciiTheme="majorHAnsi" w:eastAsia="Times New Roman" w:hAnsiTheme="majorHAnsi" w:cstheme="majorHAnsi"/>
          <w:b/>
          <w:bCs/>
          <w:spacing w:val="-1"/>
          <w:sz w:val="24"/>
          <w:szCs w:val="24"/>
        </w:rPr>
        <w:t>g</w:t>
      </w:r>
      <w:r w:rsidRPr="00A14109">
        <w:rPr>
          <w:rFonts w:asciiTheme="majorHAnsi" w:eastAsia="Times New Roman" w:hAnsiTheme="majorHAnsi" w:cstheme="majorHAnsi"/>
          <w:b/>
          <w:bCs/>
          <w:sz w:val="24"/>
          <w:szCs w:val="24"/>
        </w:rPr>
        <w:t>ht to revise, alter, or a</w:t>
      </w:r>
      <w:r w:rsidRPr="00A14109">
        <w:rPr>
          <w:rFonts w:asciiTheme="majorHAnsi" w:eastAsia="Times New Roman" w:hAnsiTheme="majorHAnsi" w:cstheme="majorHAnsi"/>
          <w:b/>
          <w:bCs/>
          <w:spacing w:val="-2"/>
          <w:sz w:val="24"/>
          <w:szCs w:val="24"/>
        </w:rPr>
        <w:t>m</w:t>
      </w:r>
      <w:r w:rsidRPr="00A14109">
        <w:rPr>
          <w:rFonts w:asciiTheme="majorHAnsi" w:eastAsia="Times New Roman" w:hAnsiTheme="majorHAnsi" w:cstheme="majorHAnsi"/>
          <w:b/>
          <w:bCs/>
          <w:sz w:val="24"/>
          <w:szCs w:val="24"/>
        </w:rPr>
        <w:t>end this syllabus as necessary. Students will be notified of any such changes.</w:t>
      </w:r>
    </w:p>
    <w:sectPr w:rsidR="00B0643F" w:rsidRPr="00A14109" w:rsidSect="00766E5C">
      <w:pgSz w:w="12240" w:h="15840"/>
      <w:pgMar w:top="1480" w:right="1340" w:bottom="1013"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65A75"/>
    <w:multiLevelType w:val="hybridMultilevel"/>
    <w:tmpl w:val="FB7C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0431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43F"/>
    <w:rsid w:val="00012BF2"/>
    <w:rsid w:val="00065E90"/>
    <w:rsid w:val="00087767"/>
    <w:rsid w:val="00095C48"/>
    <w:rsid w:val="000A3F66"/>
    <w:rsid w:val="00185148"/>
    <w:rsid w:val="00217620"/>
    <w:rsid w:val="002247AC"/>
    <w:rsid w:val="00403AC4"/>
    <w:rsid w:val="004C3210"/>
    <w:rsid w:val="00581627"/>
    <w:rsid w:val="006C5D61"/>
    <w:rsid w:val="00766E5C"/>
    <w:rsid w:val="007E2496"/>
    <w:rsid w:val="00801C5E"/>
    <w:rsid w:val="008604D3"/>
    <w:rsid w:val="00860E00"/>
    <w:rsid w:val="008B015F"/>
    <w:rsid w:val="009230B9"/>
    <w:rsid w:val="00A14109"/>
    <w:rsid w:val="00A16CC9"/>
    <w:rsid w:val="00A759C2"/>
    <w:rsid w:val="00AA1218"/>
    <w:rsid w:val="00AE1F23"/>
    <w:rsid w:val="00B0643F"/>
    <w:rsid w:val="00C0659C"/>
    <w:rsid w:val="00C42DB1"/>
    <w:rsid w:val="00EE541E"/>
    <w:rsid w:val="00F57EC3"/>
    <w:rsid w:val="00FF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1020B"/>
  <w15:docId w15:val="{AD15FCB0-E0FE-4977-9E33-AF67A691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59C"/>
  </w:style>
  <w:style w:type="paragraph" w:styleId="Heading1">
    <w:name w:val="heading 1"/>
    <w:basedOn w:val="Normal"/>
    <w:next w:val="Normal"/>
    <w:link w:val="Heading1Char"/>
    <w:uiPriority w:val="9"/>
    <w:qFormat/>
    <w:rsid w:val="00C0659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C0659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C0659C"/>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C0659C"/>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C0659C"/>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C0659C"/>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C0659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0659C"/>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C0659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7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767"/>
    <w:rPr>
      <w:rFonts w:ascii="Segoe UI" w:hAnsi="Segoe UI" w:cs="Segoe UI"/>
      <w:sz w:val="18"/>
      <w:szCs w:val="18"/>
    </w:rPr>
  </w:style>
  <w:style w:type="paragraph" w:styleId="ListParagraph">
    <w:name w:val="List Paragraph"/>
    <w:basedOn w:val="Normal"/>
    <w:uiPriority w:val="34"/>
    <w:qFormat/>
    <w:rsid w:val="00087767"/>
    <w:pPr>
      <w:ind w:left="720"/>
      <w:contextualSpacing/>
    </w:pPr>
  </w:style>
  <w:style w:type="character" w:styleId="Hyperlink">
    <w:name w:val="Hyperlink"/>
    <w:basedOn w:val="DefaultParagraphFont"/>
    <w:uiPriority w:val="99"/>
    <w:unhideWhenUsed/>
    <w:rsid w:val="00095C48"/>
    <w:rPr>
      <w:color w:val="0563C1" w:themeColor="hyperlink"/>
      <w:u w:val="single"/>
    </w:rPr>
  </w:style>
  <w:style w:type="character" w:styleId="FollowedHyperlink">
    <w:name w:val="FollowedHyperlink"/>
    <w:basedOn w:val="DefaultParagraphFont"/>
    <w:uiPriority w:val="99"/>
    <w:semiHidden/>
    <w:unhideWhenUsed/>
    <w:rsid w:val="00F57EC3"/>
    <w:rPr>
      <w:color w:val="954F72" w:themeColor="followedHyperlink"/>
      <w:u w:val="single"/>
    </w:rPr>
  </w:style>
  <w:style w:type="character" w:customStyle="1" w:styleId="Heading1Char">
    <w:name w:val="Heading 1 Char"/>
    <w:basedOn w:val="DefaultParagraphFont"/>
    <w:link w:val="Heading1"/>
    <w:uiPriority w:val="9"/>
    <w:rsid w:val="00C0659C"/>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C0659C"/>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C0659C"/>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C0659C"/>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C0659C"/>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C0659C"/>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C0659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0659C"/>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C0659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0659C"/>
    <w:pPr>
      <w:spacing w:line="240" w:lineRule="auto"/>
    </w:pPr>
    <w:rPr>
      <w:b/>
      <w:bCs/>
      <w:color w:val="4472C4" w:themeColor="accent1"/>
      <w:sz w:val="18"/>
      <w:szCs w:val="18"/>
    </w:rPr>
  </w:style>
  <w:style w:type="paragraph" w:styleId="Title">
    <w:name w:val="Title"/>
    <w:basedOn w:val="Normal"/>
    <w:next w:val="Normal"/>
    <w:link w:val="TitleChar"/>
    <w:uiPriority w:val="10"/>
    <w:qFormat/>
    <w:rsid w:val="00C0659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C0659C"/>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C0659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C0659C"/>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C0659C"/>
    <w:rPr>
      <w:b/>
      <w:bCs/>
    </w:rPr>
  </w:style>
  <w:style w:type="character" w:styleId="Emphasis">
    <w:name w:val="Emphasis"/>
    <w:basedOn w:val="DefaultParagraphFont"/>
    <w:uiPriority w:val="20"/>
    <w:qFormat/>
    <w:rsid w:val="00C0659C"/>
    <w:rPr>
      <w:i/>
      <w:iCs/>
    </w:rPr>
  </w:style>
  <w:style w:type="paragraph" w:styleId="NoSpacing">
    <w:name w:val="No Spacing"/>
    <w:uiPriority w:val="1"/>
    <w:qFormat/>
    <w:rsid w:val="00C0659C"/>
    <w:pPr>
      <w:spacing w:after="0" w:line="240" w:lineRule="auto"/>
    </w:pPr>
  </w:style>
  <w:style w:type="paragraph" w:styleId="Quote">
    <w:name w:val="Quote"/>
    <w:basedOn w:val="Normal"/>
    <w:next w:val="Normal"/>
    <w:link w:val="QuoteChar"/>
    <w:uiPriority w:val="29"/>
    <w:qFormat/>
    <w:rsid w:val="00C0659C"/>
    <w:rPr>
      <w:i/>
      <w:iCs/>
      <w:color w:val="000000" w:themeColor="text1"/>
    </w:rPr>
  </w:style>
  <w:style w:type="character" w:customStyle="1" w:styleId="QuoteChar">
    <w:name w:val="Quote Char"/>
    <w:basedOn w:val="DefaultParagraphFont"/>
    <w:link w:val="Quote"/>
    <w:uiPriority w:val="29"/>
    <w:rsid w:val="00C0659C"/>
    <w:rPr>
      <w:i/>
      <w:iCs/>
      <w:color w:val="000000" w:themeColor="text1"/>
    </w:rPr>
  </w:style>
  <w:style w:type="paragraph" w:styleId="IntenseQuote">
    <w:name w:val="Intense Quote"/>
    <w:basedOn w:val="Normal"/>
    <w:next w:val="Normal"/>
    <w:link w:val="IntenseQuoteChar"/>
    <w:uiPriority w:val="30"/>
    <w:qFormat/>
    <w:rsid w:val="00C0659C"/>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C0659C"/>
    <w:rPr>
      <w:b/>
      <w:bCs/>
      <w:i/>
      <w:iCs/>
      <w:color w:val="4472C4" w:themeColor="accent1"/>
    </w:rPr>
  </w:style>
  <w:style w:type="character" w:styleId="SubtleEmphasis">
    <w:name w:val="Subtle Emphasis"/>
    <w:basedOn w:val="DefaultParagraphFont"/>
    <w:uiPriority w:val="19"/>
    <w:qFormat/>
    <w:rsid w:val="00C0659C"/>
    <w:rPr>
      <w:i/>
      <w:iCs/>
      <w:color w:val="808080" w:themeColor="text1" w:themeTint="7F"/>
    </w:rPr>
  </w:style>
  <w:style w:type="character" w:styleId="IntenseEmphasis">
    <w:name w:val="Intense Emphasis"/>
    <w:basedOn w:val="DefaultParagraphFont"/>
    <w:uiPriority w:val="21"/>
    <w:qFormat/>
    <w:rsid w:val="00C0659C"/>
    <w:rPr>
      <w:b/>
      <w:bCs/>
      <w:i/>
      <w:iCs/>
      <w:color w:val="4472C4" w:themeColor="accent1"/>
    </w:rPr>
  </w:style>
  <w:style w:type="character" w:styleId="SubtleReference">
    <w:name w:val="Subtle Reference"/>
    <w:basedOn w:val="DefaultParagraphFont"/>
    <w:uiPriority w:val="31"/>
    <w:qFormat/>
    <w:rsid w:val="00C0659C"/>
    <w:rPr>
      <w:smallCaps/>
      <w:color w:val="ED7D31" w:themeColor="accent2"/>
      <w:u w:val="single"/>
    </w:rPr>
  </w:style>
  <w:style w:type="character" w:styleId="IntenseReference">
    <w:name w:val="Intense Reference"/>
    <w:basedOn w:val="DefaultParagraphFont"/>
    <w:uiPriority w:val="32"/>
    <w:qFormat/>
    <w:rsid w:val="00C0659C"/>
    <w:rPr>
      <w:b/>
      <w:bCs/>
      <w:smallCaps/>
      <w:color w:val="ED7D31" w:themeColor="accent2"/>
      <w:spacing w:val="5"/>
      <w:u w:val="single"/>
    </w:rPr>
  </w:style>
  <w:style w:type="character" w:styleId="BookTitle">
    <w:name w:val="Book Title"/>
    <w:basedOn w:val="DefaultParagraphFont"/>
    <w:uiPriority w:val="33"/>
    <w:qFormat/>
    <w:rsid w:val="00C0659C"/>
    <w:rPr>
      <w:b/>
      <w:bCs/>
      <w:smallCaps/>
      <w:spacing w:val="5"/>
    </w:rPr>
  </w:style>
  <w:style w:type="paragraph" w:styleId="TOCHeading">
    <w:name w:val="TOC Heading"/>
    <w:basedOn w:val="Heading1"/>
    <w:next w:val="Normal"/>
    <w:uiPriority w:val="39"/>
    <w:semiHidden/>
    <w:unhideWhenUsed/>
    <w:qFormat/>
    <w:rsid w:val="00C0659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546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Microsoft Word - 2016 Syllabus Template.doc</vt:lpstr>
    </vt:vector>
  </TitlesOfParts>
  <Company>CCGA</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- 2016 Syllabus Template.doc</dc:title>
  <dc:creator>Ines Skelac</dc:creator>
  <cp:lastModifiedBy>Dalibor Renic</cp:lastModifiedBy>
  <cp:revision>3</cp:revision>
  <dcterms:created xsi:type="dcterms:W3CDTF">2021-07-13T06:34:00Z</dcterms:created>
  <dcterms:modified xsi:type="dcterms:W3CDTF">2022-07-22T08:44:00Z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2016-03-18T00:00:00Z</vt:filetime>
  </property>
  <property fmtid="{D5CDD505-2E9C-101B-9397-08002B2CF9AE}" pid="3" name="LastSaved">
    <vt:filetime>2016-06-30T00:00:00Z</vt:filetime>
  </property>
</Properties>
</file>