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66354" w14:textId="77777777" w:rsidR="00474B7B" w:rsidRPr="00147332" w:rsidRDefault="00474B7B" w:rsidP="00A24F48">
      <w:pPr>
        <w:spacing w:after="120" w:line="276" w:lineRule="auto"/>
        <w:rPr>
          <w:rFonts w:ascii="Calibri" w:hAnsi="Calibri" w:cs="Calibri"/>
        </w:rPr>
      </w:pPr>
    </w:p>
    <w:p w14:paraId="165D5959" w14:textId="77777777" w:rsidR="00474B7B" w:rsidRPr="00147332" w:rsidRDefault="00474B7B" w:rsidP="00A24F48">
      <w:pPr>
        <w:spacing w:after="120" w:line="276" w:lineRule="auto"/>
        <w:rPr>
          <w:rFonts w:ascii="Calibri" w:hAnsi="Calibri" w:cs="Calibri"/>
        </w:rPr>
      </w:pPr>
    </w:p>
    <w:p w14:paraId="163957EB" w14:textId="77777777" w:rsidR="00474B7B" w:rsidRPr="00147332" w:rsidRDefault="00474B7B" w:rsidP="00A24F48">
      <w:pPr>
        <w:spacing w:after="120" w:line="276" w:lineRule="auto"/>
        <w:jc w:val="center"/>
        <w:rPr>
          <w:rFonts w:ascii="Calibri" w:hAnsi="Calibri" w:cs="Calibri"/>
        </w:rPr>
      </w:pPr>
    </w:p>
    <w:p w14:paraId="30EE88C5" w14:textId="77777777" w:rsidR="00474B7B" w:rsidRPr="00147332" w:rsidRDefault="00474B7B" w:rsidP="00A24F48">
      <w:pPr>
        <w:spacing w:after="120" w:line="276" w:lineRule="auto"/>
        <w:jc w:val="center"/>
        <w:rPr>
          <w:rFonts w:ascii="Calibri" w:hAnsi="Calibri" w:cs="Calibri"/>
          <w:b/>
          <w:bCs/>
          <w:sz w:val="40"/>
          <w:szCs w:val="40"/>
        </w:rPr>
      </w:pPr>
      <w:r w:rsidRPr="00147332">
        <w:rPr>
          <w:rFonts w:ascii="Calibri" w:hAnsi="Calibri" w:cs="Calibri"/>
          <w:b/>
          <w:bCs/>
          <w:sz w:val="40"/>
          <w:szCs w:val="40"/>
        </w:rPr>
        <w:t>Poziv na dostavu ponuda</w:t>
      </w:r>
    </w:p>
    <w:p w14:paraId="4A01C276" w14:textId="77777777" w:rsidR="00474B7B" w:rsidRPr="00147332" w:rsidRDefault="00474B7B" w:rsidP="00A24F48">
      <w:pPr>
        <w:spacing w:after="120" w:line="276" w:lineRule="auto"/>
        <w:jc w:val="center"/>
        <w:rPr>
          <w:rFonts w:ascii="Calibri" w:hAnsi="Calibri" w:cs="Calibri"/>
        </w:rPr>
      </w:pPr>
    </w:p>
    <w:p w14:paraId="408DFAFD" w14:textId="77777777" w:rsidR="00474B7B" w:rsidRPr="00147332" w:rsidRDefault="00474B7B" w:rsidP="00A24F48">
      <w:pPr>
        <w:spacing w:after="120" w:line="276" w:lineRule="auto"/>
        <w:jc w:val="center"/>
        <w:rPr>
          <w:rFonts w:ascii="Calibri" w:hAnsi="Calibri" w:cs="Calibri"/>
        </w:rPr>
      </w:pPr>
    </w:p>
    <w:p w14:paraId="21E298C0" w14:textId="77777777" w:rsidR="00474B7B" w:rsidRPr="00147332" w:rsidRDefault="00474B7B" w:rsidP="00A24F48">
      <w:pPr>
        <w:spacing w:after="120" w:line="276" w:lineRule="auto"/>
        <w:jc w:val="center"/>
        <w:rPr>
          <w:rFonts w:ascii="Calibri" w:hAnsi="Calibri" w:cs="Calibri"/>
          <w:sz w:val="32"/>
          <w:szCs w:val="32"/>
        </w:rPr>
      </w:pPr>
      <w:r w:rsidRPr="00147332">
        <w:rPr>
          <w:rFonts w:ascii="Calibri" w:hAnsi="Calibri" w:cs="Calibri"/>
          <w:sz w:val="32"/>
          <w:szCs w:val="32"/>
        </w:rPr>
        <w:t>Radovi na obnovi dvije zgrade oštećenih potresom</w:t>
      </w:r>
    </w:p>
    <w:p w14:paraId="0D0AB341" w14:textId="77777777" w:rsidR="00474B7B" w:rsidRPr="00147332" w:rsidRDefault="00474B7B" w:rsidP="00A24F48">
      <w:pPr>
        <w:spacing w:after="120" w:line="276" w:lineRule="auto"/>
        <w:jc w:val="center"/>
        <w:rPr>
          <w:rFonts w:ascii="Calibri" w:hAnsi="Calibri" w:cs="Calibri"/>
        </w:rPr>
      </w:pPr>
    </w:p>
    <w:p w14:paraId="6E8B6C3F" w14:textId="77777777" w:rsidR="00474B7B" w:rsidRPr="00147332" w:rsidRDefault="00474B7B" w:rsidP="00A24F48">
      <w:pPr>
        <w:spacing w:after="120" w:line="276" w:lineRule="auto"/>
        <w:jc w:val="center"/>
        <w:rPr>
          <w:rFonts w:ascii="Calibri" w:hAnsi="Calibri" w:cs="Calibri"/>
        </w:rPr>
      </w:pPr>
    </w:p>
    <w:p w14:paraId="75C4B075" w14:textId="4DDB0C45" w:rsidR="00474B7B" w:rsidRPr="00147332" w:rsidRDefault="00474B7B" w:rsidP="00A24F48">
      <w:pPr>
        <w:spacing w:after="120" w:line="276" w:lineRule="auto"/>
        <w:jc w:val="center"/>
        <w:rPr>
          <w:rFonts w:ascii="Calibri" w:hAnsi="Calibri" w:cs="Calibri"/>
        </w:rPr>
      </w:pPr>
      <w:r w:rsidRPr="00147332">
        <w:rPr>
          <w:rFonts w:ascii="Calibri" w:hAnsi="Calibri" w:cs="Calibri"/>
        </w:rPr>
        <w:t>Ovaj postupak nabave se provodi sukladno članku 42. Zakona o obnovi zgrada oštećenih potresom na području Grada Zagreba, Krapinsko-zagorske županije, Zagrebačke županije, Sisačko-moslavačke županije i Karlovačke županije (Narodne novine, br</w:t>
      </w:r>
      <w:r w:rsidR="005161AE" w:rsidRPr="00147332">
        <w:rPr>
          <w:rFonts w:ascii="Calibri" w:hAnsi="Calibri" w:cs="Calibri"/>
        </w:rPr>
        <w:t>oj</w:t>
      </w:r>
      <w:r w:rsidRPr="00147332">
        <w:rPr>
          <w:rFonts w:ascii="Calibri" w:hAnsi="Calibri" w:cs="Calibri"/>
        </w:rPr>
        <w:t xml:space="preserve"> 102/20, 10/21, 117/21</w:t>
      </w:r>
      <w:r w:rsidR="00A83164" w:rsidRPr="00147332">
        <w:rPr>
          <w:rFonts w:ascii="Calibri" w:hAnsi="Calibri" w:cs="Calibri"/>
        </w:rPr>
        <w:t>; dalje u tekstu Zakon o obnovi</w:t>
      </w:r>
      <w:r w:rsidRPr="00147332">
        <w:rPr>
          <w:rFonts w:ascii="Calibri" w:hAnsi="Calibri" w:cs="Calibri"/>
        </w:rPr>
        <w:t>) te članku 6. Pravilnika o provedbi postupaka nabave roba, radova i usluga za postupke obnove (Narodne novine, broj 126/21; dalje u tekstu: Pravilnik o obnovi).</w:t>
      </w:r>
    </w:p>
    <w:p w14:paraId="15B27736" w14:textId="3AC92C4D" w:rsidR="00474B7B" w:rsidRPr="00147332" w:rsidRDefault="00474B7B" w:rsidP="00A24F48">
      <w:pPr>
        <w:spacing w:after="120" w:line="276" w:lineRule="auto"/>
        <w:rPr>
          <w:rFonts w:ascii="Calibri" w:hAnsi="Calibri" w:cs="Calibri"/>
        </w:rPr>
      </w:pPr>
    </w:p>
    <w:p w14:paraId="52B5546C" w14:textId="77777777" w:rsidR="005161AE" w:rsidRPr="00147332" w:rsidRDefault="005161AE" w:rsidP="00A24F48">
      <w:pPr>
        <w:spacing w:after="120" w:line="276" w:lineRule="auto"/>
        <w:rPr>
          <w:rFonts w:ascii="Calibri" w:hAnsi="Calibri" w:cs="Calibri"/>
        </w:rPr>
      </w:pPr>
    </w:p>
    <w:p w14:paraId="7A940C15" w14:textId="01D0F8BB" w:rsidR="00474B7B" w:rsidRPr="00147332" w:rsidRDefault="00474B7B" w:rsidP="00A24F48">
      <w:pPr>
        <w:spacing w:after="120" w:line="276" w:lineRule="auto"/>
        <w:jc w:val="center"/>
        <w:rPr>
          <w:rFonts w:ascii="Calibri" w:hAnsi="Calibri" w:cs="Calibri"/>
        </w:rPr>
      </w:pPr>
      <w:r w:rsidRPr="00147332">
        <w:rPr>
          <w:rFonts w:ascii="Calibri" w:hAnsi="Calibri" w:cs="Calibri"/>
        </w:rPr>
        <w:t>Evidencijski broj nabave: 10/2022</w:t>
      </w:r>
    </w:p>
    <w:p w14:paraId="77B03B3B" w14:textId="77777777" w:rsidR="005161AE" w:rsidRPr="00147332" w:rsidRDefault="005161AE" w:rsidP="00A24F48">
      <w:pPr>
        <w:spacing w:after="120" w:line="276" w:lineRule="auto"/>
        <w:jc w:val="center"/>
        <w:rPr>
          <w:rFonts w:ascii="Calibri" w:hAnsi="Calibri" w:cs="Calibri"/>
        </w:rPr>
      </w:pPr>
    </w:p>
    <w:p w14:paraId="45DB1BC7" w14:textId="77777777" w:rsidR="005161AE" w:rsidRPr="00147332" w:rsidRDefault="005161AE" w:rsidP="00A24F48">
      <w:pPr>
        <w:spacing w:after="120" w:line="276" w:lineRule="auto"/>
        <w:jc w:val="center"/>
        <w:rPr>
          <w:rFonts w:ascii="Calibri" w:hAnsi="Calibri" w:cs="Calibri"/>
        </w:rPr>
      </w:pPr>
    </w:p>
    <w:p w14:paraId="1064F547" w14:textId="77777777" w:rsidR="005161AE" w:rsidRPr="00147332" w:rsidRDefault="005161AE" w:rsidP="00A24F48">
      <w:pPr>
        <w:spacing w:after="120" w:line="276" w:lineRule="auto"/>
        <w:jc w:val="center"/>
        <w:rPr>
          <w:rFonts w:ascii="Calibri" w:hAnsi="Calibri" w:cs="Calibri"/>
        </w:rPr>
      </w:pPr>
    </w:p>
    <w:p w14:paraId="1BE66026" w14:textId="77777777" w:rsidR="005161AE" w:rsidRPr="00147332" w:rsidRDefault="005161AE" w:rsidP="00A24F48">
      <w:pPr>
        <w:spacing w:after="120" w:line="276" w:lineRule="auto"/>
        <w:jc w:val="center"/>
        <w:rPr>
          <w:rFonts w:ascii="Calibri" w:hAnsi="Calibri" w:cs="Calibri"/>
        </w:rPr>
      </w:pPr>
    </w:p>
    <w:p w14:paraId="4CBE7C33" w14:textId="77777777" w:rsidR="005161AE" w:rsidRPr="00147332" w:rsidRDefault="005161AE" w:rsidP="00A24F48">
      <w:pPr>
        <w:spacing w:after="120" w:line="276" w:lineRule="auto"/>
        <w:jc w:val="center"/>
        <w:rPr>
          <w:rFonts w:ascii="Calibri" w:hAnsi="Calibri" w:cs="Calibri"/>
        </w:rPr>
      </w:pPr>
    </w:p>
    <w:p w14:paraId="405A77CE" w14:textId="22B64136" w:rsidR="00A24F48" w:rsidRDefault="005161AE" w:rsidP="00A24F48">
      <w:pPr>
        <w:spacing w:after="120" w:line="276" w:lineRule="auto"/>
        <w:jc w:val="center"/>
        <w:rPr>
          <w:rFonts w:ascii="Calibri" w:hAnsi="Calibri" w:cs="Calibri"/>
        </w:rPr>
      </w:pPr>
      <w:r w:rsidRPr="00147332">
        <w:rPr>
          <w:rFonts w:ascii="Calibri" w:hAnsi="Calibri" w:cs="Calibri"/>
        </w:rPr>
        <w:t>Svibanj 2022.</w:t>
      </w:r>
    </w:p>
    <w:p w14:paraId="44F0816B" w14:textId="77777777" w:rsidR="00A24F48" w:rsidRDefault="00A24F48">
      <w:pPr>
        <w:rPr>
          <w:rFonts w:ascii="Calibri" w:hAnsi="Calibri" w:cs="Calibri"/>
        </w:rPr>
      </w:pPr>
      <w:r>
        <w:rPr>
          <w:rFonts w:ascii="Calibri" w:hAnsi="Calibri" w:cs="Calibri"/>
        </w:rPr>
        <w:br w:type="page"/>
      </w:r>
    </w:p>
    <w:p w14:paraId="43B1D679" w14:textId="77244A86" w:rsidR="0090636E" w:rsidRPr="00147332" w:rsidRDefault="00474B7B" w:rsidP="00A24F48">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76" w:lineRule="auto"/>
        <w:rPr>
          <w:rFonts w:ascii="Calibri" w:hAnsi="Calibri" w:cs="Calibri"/>
          <w:b/>
          <w:bCs/>
          <w:sz w:val="28"/>
          <w:szCs w:val="28"/>
        </w:rPr>
      </w:pPr>
      <w:r w:rsidRPr="00147332">
        <w:rPr>
          <w:rFonts w:ascii="Calibri" w:hAnsi="Calibri" w:cs="Calibri"/>
          <w:b/>
          <w:bCs/>
          <w:sz w:val="28"/>
          <w:szCs w:val="28"/>
        </w:rPr>
        <w:lastRenderedPageBreak/>
        <w:t>1. OPĆI PODACI</w:t>
      </w:r>
    </w:p>
    <w:p w14:paraId="2AE50D26" w14:textId="5EC4EC80" w:rsidR="00474B7B" w:rsidRPr="00147332" w:rsidRDefault="00474B7B" w:rsidP="00A24F48">
      <w:pPr>
        <w:spacing w:after="120" w:line="276" w:lineRule="auto"/>
        <w:rPr>
          <w:rFonts w:ascii="Calibri" w:hAnsi="Calibri" w:cs="Calibri"/>
          <w:b/>
          <w:bCs/>
          <w:sz w:val="26"/>
          <w:szCs w:val="26"/>
        </w:rPr>
      </w:pPr>
      <w:r w:rsidRPr="00147332">
        <w:rPr>
          <w:rFonts w:ascii="Calibri" w:hAnsi="Calibri" w:cs="Calibri"/>
          <w:b/>
          <w:bCs/>
          <w:sz w:val="26"/>
          <w:szCs w:val="26"/>
        </w:rPr>
        <w:t>1.1. Podaci o naručitelju</w:t>
      </w:r>
    </w:p>
    <w:p w14:paraId="30362A1F" w14:textId="77777777" w:rsidR="00474B7B" w:rsidRPr="00147332" w:rsidRDefault="00474B7B" w:rsidP="00A24F48">
      <w:pPr>
        <w:spacing w:line="276" w:lineRule="auto"/>
        <w:jc w:val="both"/>
        <w:rPr>
          <w:rFonts w:ascii="Calibri" w:hAnsi="Calibri" w:cs="Calibri"/>
        </w:rPr>
      </w:pPr>
      <w:r w:rsidRPr="00A24F48">
        <w:rPr>
          <w:rFonts w:ascii="Calibri" w:hAnsi="Calibri" w:cs="Calibri"/>
          <w:b/>
          <w:bCs/>
        </w:rPr>
        <w:t>Naziv i sjedište naručitelja</w:t>
      </w:r>
      <w:r w:rsidRPr="00147332">
        <w:rPr>
          <w:rFonts w:ascii="Calibri" w:hAnsi="Calibri" w:cs="Calibri"/>
        </w:rPr>
        <w:t>: Sveučilište u Zagrebu – Fakultet filozofije i religijskih znanosti, Jordanovac 110, 10000 Zagreb</w:t>
      </w:r>
    </w:p>
    <w:p w14:paraId="28FAAD65" w14:textId="77777777" w:rsidR="00474B7B" w:rsidRPr="00147332" w:rsidRDefault="00474B7B" w:rsidP="00A24F48">
      <w:pPr>
        <w:spacing w:line="276" w:lineRule="auto"/>
        <w:jc w:val="both"/>
        <w:rPr>
          <w:rFonts w:ascii="Calibri" w:hAnsi="Calibri" w:cs="Calibri"/>
        </w:rPr>
      </w:pPr>
      <w:r w:rsidRPr="00A24F48">
        <w:rPr>
          <w:rFonts w:ascii="Calibri" w:hAnsi="Calibri" w:cs="Calibri"/>
          <w:b/>
          <w:bCs/>
        </w:rPr>
        <w:t>OIB</w:t>
      </w:r>
      <w:r w:rsidRPr="00147332">
        <w:rPr>
          <w:rFonts w:ascii="Calibri" w:hAnsi="Calibri" w:cs="Calibri"/>
        </w:rPr>
        <w:t>: 26975482530</w:t>
      </w:r>
    </w:p>
    <w:p w14:paraId="33DAD622" w14:textId="77777777" w:rsidR="00474B7B" w:rsidRPr="00147332" w:rsidRDefault="00474B7B" w:rsidP="00A24F48">
      <w:pPr>
        <w:spacing w:line="276" w:lineRule="auto"/>
        <w:jc w:val="both"/>
        <w:rPr>
          <w:rFonts w:ascii="Calibri" w:hAnsi="Calibri" w:cs="Calibri"/>
        </w:rPr>
      </w:pPr>
      <w:r w:rsidRPr="00A24F48">
        <w:rPr>
          <w:rFonts w:ascii="Calibri" w:hAnsi="Calibri" w:cs="Calibri"/>
          <w:b/>
          <w:bCs/>
        </w:rPr>
        <w:t>Telefon</w:t>
      </w:r>
      <w:r w:rsidRPr="00147332">
        <w:rPr>
          <w:rFonts w:ascii="Calibri" w:hAnsi="Calibri" w:cs="Calibri"/>
        </w:rPr>
        <w:t>: 01/2094-440</w:t>
      </w:r>
    </w:p>
    <w:p w14:paraId="6D55930B" w14:textId="77777777" w:rsidR="00474B7B" w:rsidRPr="00147332" w:rsidRDefault="00474B7B" w:rsidP="00A24F48">
      <w:pPr>
        <w:spacing w:line="276" w:lineRule="auto"/>
        <w:jc w:val="both"/>
        <w:rPr>
          <w:rFonts w:ascii="Calibri" w:hAnsi="Calibri" w:cs="Calibri"/>
        </w:rPr>
      </w:pPr>
      <w:r w:rsidRPr="00A24F48">
        <w:rPr>
          <w:rFonts w:ascii="Calibri" w:hAnsi="Calibri" w:cs="Calibri"/>
          <w:b/>
          <w:bCs/>
        </w:rPr>
        <w:t>Telefaks</w:t>
      </w:r>
      <w:r w:rsidRPr="00147332">
        <w:rPr>
          <w:rFonts w:ascii="Calibri" w:hAnsi="Calibri" w:cs="Calibri"/>
        </w:rPr>
        <w:t>: /</w:t>
      </w:r>
    </w:p>
    <w:p w14:paraId="06F6EBC9" w14:textId="77777777" w:rsidR="00474B7B" w:rsidRPr="00147332" w:rsidRDefault="00474B7B" w:rsidP="00A24F48">
      <w:pPr>
        <w:spacing w:line="276" w:lineRule="auto"/>
        <w:jc w:val="both"/>
        <w:rPr>
          <w:rFonts w:ascii="Calibri" w:hAnsi="Calibri" w:cs="Calibri"/>
        </w:rPr>
      </w:pPr>
      <w:r w:rsidRPr="00A24F48">
        <w:rPr>
          <w:rFonts w:ascii="Calibri" w:hAnsi="Calibri" w:cs="Calibri"/>
          <w:b/>
          <w:bCs/>
        </w:rPr>
        <w:t>Internetska</w:t>
      </w:r>
      <w:r w:rsidRPr="00147332">
        <w:rPr>
          <w:rFonts w:ascii="Calibri" w:hAnsi="Calibri" w:cs="Calibri"/>
        </w:rPr>
        <w:t xml:space="preserve"> </w:t>
      </w:r>
      <w:r w:rsidRPr="00A24F48">
        <w:rPr>
          <w:rFonts w:ascii="Calibri" w:hAnsi="Calibri" w:cs="Calibri"/>
          <w:b/>
          <w:bCs/>
        </w:rPr>
        <w:t>stranica</w:t>
      </w:r>
      <w:r w:rsidRPr="00147332">
        <w:rPr>
          <w:rFonts w:ascii="Calibri" w:hAnsi="Calibri" w:cs="Calibri"/>
        </w:rPr>
        <w:t xml:space="preserve">: </w:t>
      </w:r>
      <w:hyperlink r:id="rId8" w:history="1">
        <w:r w:rsidRPr="00147332">
          <w:rPr>
            <w:rStyle w:val="Hiperveza"/>
            <w:rFonts w:ascii="Calibri" w:hAnsi="Calibri" w:cs="Calibri"/>
          </w:rPr>
          <w:t>https://www.ffrz.unizg.hr/</w:t>
        </w:r>
      </w:hyperlink>
      <w:r w:rsidRPr="00147332">
        <w:rPr>
          <w:rFonts w:ascii="Calibri" w:hAnsi="Calibri" w:cs="Calibri"/>
        </w:rPr>
        <w:t xml:space="preserve"> </w:t>
      </w:r>
    </w:p>
    <w:p w14:paraId="28D509BA" w14:textId="464BF0F6" w:rsidR="0090636E" w:rsidRPr="00147332" w:rsidRDefault="00474B7B" w:rsidP="00A24F48">
      <w:pPr>
        <w:spacing w:after="120" w:line="276" w:lineRule="auto"/>
        <w:jc w:val="both"/>
        <w:rPr>
          <w:rFonts w:ascii="Calibri" w:hAnsi="Calibri" w:cs="Calibri"/>
        </w:rPr>
      </w:pPr>
      <w:r w:rsidRPr="00A24F48">
        <w:rPr>
          <w:rFonts w:ascii="Calibri" w:hAnsi="Calibri" w:cs="Calibri"/>
          <w:b/>
          <w:bCs/>
        </w:rPr>
        <w:t>Adresa elektroničke pošte</w:t>
      </w:r>
      <w:r w:rsidRPr="00147332">
        <w:rPr>
          <w:rFonts w:ascii="Calibri" w:hAnsi="Calibri" w:cs="Calibri"/>
        </w:rPr>
        <w:t xml:space="preserve">: </w:t>
      </w:r>
      <w:hyperlink r:id="rId9" w:history="1">
        <w:r w:rsidRPr="00147332">
          <w:rPr>
            <w:rStyle w:val="Hiperveza"/>
            <w:rFonts w:ascii="Calibri" w:hAnsi="Calibri" w:cs="Calibri"/>
          </w:rPr>
          <w:t>info@ffrz.unizg.hr</w:t>
        </w:r>
      </w:hyperlink>
    </w:p>
    <w:p w14:paraId="6BEFF58D" w14:textId="187DAFFC" w:rsidR="00474B7B" w:rsidRPr="00147332" w:rsidRDefault="00474B7B" w:rsidP="00A24F48">
      <w:pPr>
        <w:spacing w:after="120" w:line="276" w:lineRule="auto"/>
        <w:rPr>
          <w:rFonts w:ascii="Calibri" w:hAnsi="Calibri" w:cs="Calibri"/>
          <w:b/>
          <w:bCs/>
          <w:sz w:val="26"/>
          <w:szCs w:val="26"/>
        </w:rPr>
      </w:pPr>
      <w:r w:rsidRPr="00147332">
        <w:rPr>
          <w:rFonts w:ascii="Calibri" w:hAnsi="Calibri" w:cs="Calibri"/>
          <w:b/>
          <w:bCs/>
          <w:sz w:val="26"/>
          <w:szCs w:val="26"/>
        </w:rPr>
        <w:t>1.2. Osoba ili služba zadužena za kontakt</w:t>
      </w:r>
    </w:p>
    <w:p w14:paraId="6FAC050D" w14:textId="481926D5" w:rsidR="00474B7B" w:rsidRPr="00147332" w:rsidRDefault="00474B7B" w:rsidP="00A24F48">
      <w:pPr>
        <w:spacing w:after="120" w:line="276" w:lineRule="auto"/>
        <w:jc w:val="both"/>
        <w:rPr>
          <w:rFonts w:ascii="Calibri" w:hAnsi="Calibri" w:cs="Calibri"/>
        </w:rPr>
      </w:pPr>
      <w:bookmarkStart w:id="0" w:name="_Hlk504128842"/>
      <w:r w:rsidRPr="00147332">
        <w:rPr>
          <w:rFonts w:ascii="Calibri" w:hAnsi="Calibri" w:cs="Calibri"/>
        </w:rPr>
        <w:t>Osoba zadužena za kontakt:</w:t>
      </w:r>
      <w:r w:rsidR="0090636E" w:rsidRPr="00147332">
        <w:rPr>
          <w:rFonts w:ascii="Calibri" w:hAnsi="Calibri" w:cs="Calibri"/>
        </w:rPr>
        <w:t xml:space="preserve"> Mladen </w:t>
      </w:r>
      <w:proofErr w:type="spellStart"/>
      <w:r w:rsidR="0090636E" w:rsidRPr="00147332">
        <w:rPr>
          <w:rFonts w:ascii="Calibri" w:hAnsi="Calibri" w:cs="Calibri"/>
        </w:rPr>
        <w:t>Omerzel</w:t>
      </w:r>
      <w:proofErr w:type="spellEnd"/>
    </w:p>
    <w:p w14:paraId="354AB40B" w14:textId="77777777" w:rsidR="00474B7B" w:rsidRPr="00147332" w:rsidRDefault="00474B7B" w:rsidP="00A24F48">
      <w:pPr>
        <w:spacing w:after="120" w:line="276" w:lineRule="auto"/>
        <w:jc w:val="both"/>
        <w:rPr>
          <w:rFonts w:ascii="Calibri" w:hAnsi="Calibri" w:cs="Calibri"/>
        </w:rPr>
      </w:pPr>
      <w:r w:rsidRPr="00147332">
        <w:rPr>
          <w:rFonts w:ascii="Calibri" w:hAnsi="Calibri" w:cs="Calibri"/>
        </w:rPr>
        <w:t>Sukladno članku 6. stavku 4. Pravilnika o obnovi</w:t>
      </w:r>
      <w:bookmarkEnd w:id="0"/>
      <w:r w:rsidRPr="00147332">
        <w:rPr>
          <w:rFonts w:ascii="Calibri" w:hAnsi="Calibri" w:cs="Calibri"/>
        </w:rPr>
        <w:t xml:space="preserve">, </w:t>
      </w:r>
      <w:r w:rsidRPr="00147332">
        <w:rPr>
          <w:rFonts w:ascii="Calibri" w:hAnsi="Calibri" w:cs="Calibri"/>
          <w:bCs/>
        </w:rPr>
        <w:t>k</w:t>
      </w:r>
      <w:r w:rsidRPr="00147332">
        <w:rPr>
          <w:rFonts w:ascii="Calibri" w:hAnsi="Calibri" w:cs="Calibri"/>
        </w:rPr>
        <w:t xml:space="preserve">omunikacija i svaka druga razmjena informacija/podataka između Naručitelja i gospodarskih subjekata može se obavljati </w:t>
      </w:r>
      <w:r w:rsidRPr="00147332">
        <w:rPr>
          <w:rFonts w:ascii="Calibri" w:hAnsi="Calibri" w:cs="Calibri"/>
          <w:b/>
          <w:bCs/>
        </w:rPr>
        <w:t xml:space="preserve">na hrvatskom jeziku i latiničnom pismu, putem sustava Elektroničkog oglasnika javne nabave Republike Hrvatske – Jednostavna nabava (dalje: EOJN RH) i/ili putem e-maila: </w:t>
      </w:r>
      <w:hyperlink r:id="rId10" w:history="1">
        <w:r w:rsidRPr="00147332">
          <w:rPr>
            <w:rStyle w:val="Hiperveza"/>
            <w:rFonts w:ascii="Calibri" w:hAnsi="Calibri" w:cs="Calibri"/>
          </w:rPr>
          <w:t>info@ffrz.unizg.hr</w:t>
        </w:r>
      </w:hyperlink>
      <w:r w:rsidRPr="00147332">
        <w:rPr>
          <w:rFonts w:ascii="Calibri" w:hAnsi="Calibri" w:cs="Calibri"/>
          <w:b/>
          <w:bCs/>
        </w:rPr>
        <w:t>.</w:t>
      </w:r>
    </w:p>
    <w:p w14:paraId="0DE9C844" w14:textId="77777777" w:rsidR="00474B7B" w:rsidRPr="00147332" w:rsidRDefault="00474B7B" w:rsidP="00A24F48">
      <w:pPr>
        <w:spacing w:after="120" w:line="276" w:lineRule="auto"/>
        <w:jc w:val="both"/>
        <w:rPr>
          <w:rFonts w:ascii="Calibri" w:hAnsi="Calibri" w:cs="Calibri"/>
        </w:rPr>
      </w:pPr>
      <w:r w:rsidRPr="00147332">
        <w:rPr>
          <w:rFonts w:ascii="Calibri" w:hAnsi="Calibri" w:cs="Calibri"/>
        </w:rPr>
        <w:t xml:space="preserve">Gospodarski subjekt može zahtijevati dodatne informacije, objašnjenja ili izmjene u vezi s </w:t>
      </w:r>
      <w:r w:rsidRPr="00147332">
        <w:rPr>
          <w:rFonts w:ascii="Calibri" w:eastAsia="Calibri" w:hAnsi="Calibri" w:cs="Calibri"/>
        </w:rPr>
        <w:t xml:space="preserve">Pozivom na dostavu ponuda </w:t>
      </w:r>
      <w:r w:rsidRPr="00147332">
        <w:rPr>
          <w:rFonts w:ascii="Calibri" w:hAnsi="Calibri" w:cs="Calibri"/>
        </w:rPr>
        <w:t xml:space="preserve">tijekom roka za dostavu ponuda. </w:t>
      </w:r>
    </w:p>
    <w:p w14:paraId="5CB48A01" w14:textId="77777777" w:rsidR="00474B7B" w:rsidRPr="00147332" w:rsidRDefault="00474B7B" w:rsidP="00A24F48">
      <w:pPr>
        <w:pStyle w:val="Naslov2"/>
        <w:spacing w:before="0" w:after="120" w:line="276" w:lineRule="auto"/>
        <w:rPr>
          <w:rFonts w:ascii="Calibri" w:eastAsia="Times New Roman" w:hAnsi="Calibri" w:cs="Calibri"/>
          <w:b/>
          <w:bCs/>
          <w:szCs w:val="24"/>
          <w:u w:val="single"/>
        </w:rPr>
      </w:pPr>
      <w:bookmarkStart w:id="1" w:name="_Toc22557156"/>
      <w:bookmarkStart w:id="2" w:name="_Toc22714371"/>
      <w:bookmarkStart w:id="3" w:name="_Toc94559111"/>
      <w:r w:rsidRPr="00147332">
        <w:rPr>
          <w:rFonts w:ascii="Calibri" w:eastAsia="Times New Roman" w:hAnsi="Calibri" w:cs="Calibri"/>
          <w:b/>
          <w:bCs/>
          <w:szCs w:val="24"/>
          <w:u w:val="single"/>
        </w:rPr>
        <w:t xml:space="preserve">Dodatne informacije, objašnjenja ili izmjene u vezi s </w:t>
      </w:r>
      <w:bookmarkEnd w:id="1"/>
      <w:bookmarkEnd w:id="2"/>
      <w:r w:rsidRPr="00147332">
        <w:rPr>
          <w:rFonts w:ascii="Calibri" w:eastAsia="Times New Roman" w:hAnsi="Calibri" w:cs="Calibri"/>
          <w:b/>
          <w:bCs/>
          <w:szCs w:val="24"/>
          <w:u w:val="single"/>
        </w:rPr>
        <w:t>Pozivom na dostavu ponuda</w:t>
      </w:r>
      <w:bookmarkEnd w:id="3"/>
    </w:p>
    <w:p w14:paraId="151F3623" w14:textId="77777777" w:rsidR="00474B7B" w:rsidRPr="00147332" w:rsidRDefault="00474B7B" w:rsidP="00A24F48">
      <w:pPr>
        <w:spacing w:after="120" w:line="276" w:lineRule="auto"/>
        <w:jc w:val="both"/>
        <w:rPr>
          <w:rFonts w:ascii="Calibri" w:hAnsi="Calibri" w:cs="Calibri"/>
        </w:rPr>
      </w:pPr>
      <w:r w:rsidRPr="00147332">
        <w:rPr>
          <w:rFonts w:ascii="Calibri" w:hAnsi="Calibri" w:cs="Calibri"/>
        </w:rPr>
        <w:t>Pod uvjetom da je zahtjev dostavljen pravodobno, Naručitelj je obvezan  odgovor, dodatne informacije i objašnjenja bez odgode, a najkasnije jedan (1) dan prije roka određenog za dostavu ponuda staviti na raspolaganje na isti način i na istim internetskim stranicama kao i osnovnu dokumentaciju</w:t>
      </w:r>
      <w:r w:rsidRPr="00147332">
        <w:rPr>
          <w:rStyle w:val="Hiperveza"/>
          <w:rFonts w:ascii="Calibri" w:hAnsi="Calibri" w:cs="Calibri"/>
        </w:rPr>
        <w:t>,</w:t>
      </w:r>
      <w:r w:rsidRPr="00147332">
        <w:rPr>
          <w:rFonts w:ascii="Calibri" w:hAnsi="Calibri" w:cs="Calibri"/>
        </w:rPr>
        <w:t xml:space="preserve"> bez navođenja podataka o podnositelju zahtjeva. </w:t>
      </w:r>
    </w:p>
    <w:p w14:paraId="696C9429" w14:textId="77777777" w:rsidR="00474B7B" w:rsidRPr="00147332" w:rsidRDefault="00474B7B" w:rsidP="00A24F48">
      <w:pPr>
        <w:spacing w:after="120" w:line="276" w:lineRule="auto"/>
        <w:jc w:val="both"/>
        <w:rPr>
          <w:rFonts w:ascii="Calibri" w:hAnsi="Calibri" w:cs="Calibri"/>
        </w:rPr>
      </w:pPr>
      <w:r w:rsidRPr="00147332">
        <w:rPr>
          <w:rFonts w:ascii="Calibri" w:hAnsi="Calibri" w:cs="Calibri"/>
        </w:rPr>
        <w:t>Zahtjev gospodarskog subjekta je pravodoban ako je dostavljen najkasnije tijekom trećeg (3.) dana prije roka određenog za dostavu ponuda.</w:t>
      </w:r>
    </w:p>
    <w:p w14:paraId="057CD29F" w14:textId="77777777" w:rsidR="00474B7B" w:rsidRPr="00147332" w:rsidRDefault="00474B7B" w:rsidP="00A24F48">
      <w:pPr>
        <w:spacing w:after="120" w:line="276" w:lineRule="auto"/>
        <w:jc w:val="both"/>
        <w:rPr>
          <w:rFonts w:ascii="Calibri" w:hAnsi="Calibri" w:cs="Calibri"/>
        </w:rPr>
      </w:pPr>
      <w:r w:rsidRPr="00147332">
        <w:rPr>
          <w:rFonts w:ascii="Calibri" w:hAnsi="Calibri" w:cs="Calibri"/>
        </w:rPr>
        <w:t>Naru</w:t>
      </w:r>
      <w:r w:rsidRPr="00147332">
        <w:rPr>
          <w:rFonts w:ascii="Calibri" w:eastAsia="TimesNewRoman" w:hAnsi="Calibri" w:cs="Calibri"/>
        </w:rPr>
        <w:t>č</w:t>
      </w:r>
      <w:r w:rsidRPr="00147332">
        <w:rPr>
          <w:rFonts w:ascii="Calibri" w:hAnsi="Calibri" w:cs="Calibri"/>
        </w:rPr>
        <w:t xml:space="preserve">itelj </w:t>
      </w:r>
      <w:r w:rsidRPr="00147332">
        <w:rPr>
          <w:rFonts w:ascii="Calibri" w:eastAsia="TimesNewRoman" w:hAnsi="Calibri" w:cs="Calibri"/>
        </w:rPr>
        <w:t>ć</w:t>
      </w:r>
      <w:r w:rsidRPr="00147332">
        <w:rPr>
          <w:rFonts w:ascii="Calibri" w:hAnsi="Calibri" w:cs="Calibri"/>
        </w:rPr>
        <w:t xml:space="preserve">e Poziv na dostavu ponuda i svu moguću dodatnu dokumentaciju neograničeno i u cijelosti elektronički staviti na raspolaganje putem EOJN-a RH (modul jednostavna nabava) i putem internetskih stranica Naručitelja: </w:t>
      </w:r>
      <w:hyperlink r:id="rId11" w:history="1">
        <w:r w:rsidRPr="00147332">
          <w:rPr>
            <w:rStyle w:val="Hiperveza"/>
            <w:rFonts w:ascii="Calibri" w:hAnsi="Calibri" w:cs="Calibri"/>
          </w:rPr>
          <w:t>https://www.ffrz.unizg.hr/</w:t>
        </w:r>
      </w:hyperlink>
      <w:r w:rsidRPr="00147332">
        <w:rPr>
          <w:rFonts w:ascii="Calibri" w:hAnsi="Calibri" w:cs="Calibri"/>
        </w:rPr>
        <w:t xml:space="preserve"> </w:t>
      </w:r>
    </w:p>
    <w:p w14:paraId="287A520B" w14:textId="0CD29824" w:rsidR="00474B7B" w:rsidRDefault="00474B7B" w:rsidP="00A24F48">
      <w:pPr>
        <w:spacing w:after="120" w:line="276" w:lineRule="auto"/>
        <w:jc w:val="both"/>
        <w:rPr>
          <w:rFonts w:ascii="Calibri" w:hAnsi="Calibri" w:cs="Calibri"/>
        </w:rPr>
      </w:pPr>
      <w:r w:rsidRPr="00147332">
        <w:rPr>
          <w:rFonts w:ascii="Calibri" w:hAnsi="Calibri" w:cs="Calibri"/>
        </w:rPr>
        <w:t>U slučaju bitne izmjene Poziva na dostavu ponuda, Naručitelj će razmjerno produljiti rok za dostavu ponuda za minimalno 3 (tri) dana, računajući od dana objave izmjene.</w:t>
      </w:r>
    </w:p>
    <w:p w14:paraId="06234312" w14:textId="77777777" w:rsidR="00A24F48" w:rsidRPr="00147332" w:rsidRDefault="00A24F48" w:rsidP="00A24F48">
      <w:pPr>
        <w:spacing w:after="120" w:line="276" w:lineRule="auto"/>
        <w:jc w:val="both"/>
        <w:rPr>
          <w:rFonts w:ascii="Calibri" w:hAnsi="Calibri" w:cs="Calibri"/>
        </w:rPr>
      </w:pPr>
    </w:p>
    <w:p w14:paraId="0921EF4F" w14:textId="555E94AB" w:rsidR="00474B7B" w:rsidRPr="00147332" w:rsidRDefault="00474B7B" w:rsidP="00A24F48">
      <w:pPr>
        <w:spacing w:after="120" w:line="276" w:lineRule="auto"/>
        <w:rPr>
          <w:rFonts w:ascii="Calibri" w:hAnsi="Calibri" w:cs="Calibri"/>
          <w:b/>
          <w:bCs/>
          <w:sz w:val="26"/>
          <w:szCs w:val="26"/>
        </w:rPr>
      </w:pPr>
      <w:r w:rsidRPr="00147332">
        <w:rPr>
          <w:rFonts w:ascii="Calibri" w:hAnsi="Calibri" w:cs="Calibri"/>
          <w:b/>
          <w:bCs/>
          <w:sz w:val="26"/>
          <w:szCs w:val="26"/>
        </w:rPr>
        <w:lastRenderedPageBreak/>
        <w:t>1.3. Evidencijski broj nabave</w:t>
      </w:r>
    </w:p>
    <w:p w14:paraId="746EAFE3" w14:textId="31A190F5" w:rsidR="00474B7B" w:rsidRPr="00147332" w:rsidRDefault="00474B7B" w:rsidP="00A24F48">
      <w:pPr>
        <w:spacing w:after="120" w:line="276" w:lineRule="auto"/>
        <w:rPr>
          <w:rFonts w:ascii="Calibri" w:hAnsi="Calibri" w:cs="Calibri"/>
        </w:rPr>
      </w:pPr>
      <w:r w:rsidRPr="00147332">
        <w:rPr>
          <w:rFonts w:ascii="Calibri" w:hAnsi="Calibri" w:cs="Calibri"/>
        </w:rPr>
        <w:t>10/2022</w:t>
      </w:r>
    </w:p>
    <w:p w14:paraId="203B4869" w14:textId="42E1CDF7" w:rsidR="00474B7B" w:rsidRPr="00147332" w:rsidRDefault="00474B7B" w:rsidP="00A24F48">
      <w:pPr>
        <w:spacing w:after="120" w:line="276" w:lineRule="auto"/>
        <w:rPr>
          <w:rFonts w:ascii="Calibri" w:hAnsi="Calibri" w:cs="Calibri"/>
          <w:b/>
          <w:bCs/>
          <w:sz w:val="26"/>
          <w:szCs w:val="26"/>
        </w:rPr>
      </w:pPr>
      <w:r w:rsidRPr="00147332">
        <w:rPr>
          <w:rFonts w:ascii="Calibri" w:hAnsi="Calibri" w:cs="Calibri"/>
          <w:b/>
          <w:bCs/>
          <w:sz w:val="26"/>
          <w:szCs w:val="26"/>
        </w:rPr>
        <w:t>1.4. Popis gospodarskih subjekata s kojima je naručitelj u sukobu interesa ili navod da takvi subjekti ne postoje u trenutku objave Poziva na dostavu ponuda</w:t>
      </w:r>
      <w:r w:rsidR="00B31812" w:rsidRPr="00147332">
        <w:rPr>
          <w:rFonts w:ascii="Calibri" w:hAnsi="Calibri" w:cs="Calibri"/>
          <w:b/>
          <w:bCs/>
          <w:sz w:val="26"/>
          <w:szCs w:val="26"/>
        </w:rPr>
        <w:t>.</w:t>
      </w:r>
    </w:p>
    <w:p w14:paraId="1D55B54B" w14:textId="502F5665" w:rsidR="00474B7B" w:rsidRPr="00147332" w:rsidRDefault="008B2674" w:rsidP="00A24F48">
      <w:pPr>
        <w:spacing w:after="120" w:line="276" w:lineRule="auto"/>
        <w:jc w:val="both"/>
        <w:rPr>
          <w:rFonts w:ascii="Calibri" w:hAnsi="Calibri" w:cs="Calibri"/>
        </w:rPr>
      </w:pPr>
      <w:r w:rsidRPr="00147332">
        <w:rPr>
          <w:rFonts w:ascii="Calibri" w:hAnsi="Calibri" w:cs="Calibri"/>
        </w:rPr>
        <w:t>Vezano za ovaj postupak javne nabave naručitelj ne smije sklopiti ugovor o javnoj nabavi radova sa sljedećim gospodarskim subjektima:</w:t>
      </w:r>
    </w:p>
    <w:p w14:paraId="431232BD" w14:textId="0B9E26BA" w:rsidR="008B2674" w:rsidRPr="00147332" w:rsidRDefault="008B2674" w:rsidP="00A24F48">
      <w:pPr>
        <w:pStyle w:val="Odlomakpopisa"/>
        <w:numPr>
          <w:ilvl w:val="0"/>
          <w:numId w:val="33"/>
        </w:numPr>
        <w:jc w:val="both"/>
        <w:rPr>
          <w:rFonts w:cs="Calibri"/>
          <w:lang w:val="hr-HR"/>
        </w:rPr>
      </w:pPr>
      <w:r w:rsidRPr="00147332">
        <w:rPr>
          <w:rFonts w:cs="Calibri"/>
          <w:lang w:val="hr-HR"/>
        </w:rPr>
        <w:t xml:space="preserve">AIDOS d.o.o., </w:t>
      </w:r>
      <w:proofErr w:type="spellStart"/>
      <w:r w:rsidRPr="00147332">
        <w:rPr>
          <w:rFonts w:cs="Calibri"/>
          <w:lang w:val="hr-HR"/>
        </w:rPr>
        <w:t>Selnička</w:t>
      </w:r>
      <w:proofErr w:type="spellEnd"/>
      <w:r w:rsidRPr="00147332">
        <w:rPr>
          <w:rFonts w:cs="Calibri"/>
          <w:lang w:val="hr-HR"/>
        </w:rPr>
        <w:t xml:space="preserve"> 4, 10360 Sesvete</w:t>
      </w:r>
    </w:p>
    <w:p w14:paraId="5FB70741" w14:textId="4D3B8371" w:rsidR="008B2674" w:rsidRPr="00147332" w:rsidRDefault="008B2674" w:rsidP="00A24F48">
      <w:pPr>
        <w:pStyle w:val="Odlomakpopisa"/>
        <w:numPr>
          <w:ilvl w:val="0"/>
          <w:numId w:val="33"/>
        </w:numPr>
        <w:jc w:val="both"/>
        <w:rPr>
          <w:rFonts w:cs="Calibri"/>
          <w:lang w:val="hr-HR"/>
        </w:rPr>
      </w:pPr>
      <w:r w:rsidRPr="00147332">
        <w:rPr>
          <w:rFonts w:cs="Calibri"/>
          <w:lang w:val="hr-HR"/>
        </w:rPr>
        <w:t xml:space="preserve">AIDOS obrt za usluge, </w:t>
      </w:r>
      <w:proofErr w:type="spellStart"/>
      <w:r w:rsidRPr="00147332">
        <w:rPr>
          <w:rFonts w:cs="Calibri"/>
          <w:lang w:val="hr-HR"/>
        </w:rPr>
        <w:t>vl</w:t>
      </w:r>
      <w:proofErr w:type="spellEnd"/>
      <w:r w:rsidRPr="00147332">
        <w:rPr>
          <w:rFonts w:cs="Calibri"/>
          <w:lang w:val="hr-HR"/>
        </w:rPr>
        <w:t xml:space="preserve">. Maja Krznarić, Huga </w:t>
      </w:r>
      <w:proofErr w:type="spellStart"/>
      <w:r w:rsidRPr="00147332">
        <w:rPr>
          <w:rFonts w:cs="Calibri"/>
          <w:lang w:val="hr-HR"/>
        </w:rPr>
        <w:t>Ehrlicha</w:t>
      </w:r>
      <w:proofErr w:type="spellEnd"/>
      <w:r w:rsidRPr="00147332">
        <w:rPr>
          <w:rFonts w:cs="Calibri"/>
          <w:lang w:val="hr-HR"/>
        </w:rPr>
        <w:t xml:space="preserve"> 11, 10000 Zagreb</w:t>
      </w:r>
    </w:p>
    <w:p w14:paraId="32310297" w14:textId="491AFE6A" w:rsidR="008B2674" w:rsidRPr="00147332" w:rsidRDefault="008B2674" w:rsidP="00A24F48">
      <w:pPr>
        <w:pStyle w:val="Odlomakpopisa"/>
        <w:numPr>
          <w:ilvl w:val="0"/>
          <w:numId w:val="33"/>
        </w:numPr>
        <w:spacing w:after="120"/>
        <w:ind w:left="714" w:hanging="357"/>
        <w:jc w:val="both"/>
        <w:rPr>
          <w:rFonts w:cs="Calibri"/>
          <w:lang w:val="hr-HR"/>
        </w:rPr>
      </w:pPr>
      <w:r w:rsidRPr="00147332">
        <w:rPr>
          <w:rFonts w:cs="Calibri"/>
          <w:lang w:val="hr-HR"/>
        </w:rPr>
        <w:t xml:space="preserve">OMEUS, obrt za savjetovanje i ostale poslovne usluge, </w:t>
      </w:r>
      <w:proofErr w:type="spellStart"/>
      <w:r w:rsidRPr="00147332">
        <w:rPr>
          <w:rFonts w:cs="Calibri"/>
          <w:lang w:val="hr-HR"/>
        </w:rPr>
        <w:t>vl</w:t>
      </w:r>
      <w:proofErr w:type="spellEnd"/>
      <w:r w:rsidRPr="00147332">
        <w:rPr>
          <w:rFonts w:cs="Calibri"/>
          <w:lang w:val="hr-HR"/>
        </w:rPr>
        <w:t xml:space="preserve">. Mladen </w:t>
      </w:r>
      <w:proofErr w:type="spellStart"/>
      <w:r w:rsidRPr="00147332">
        <w:rPr>
          <w:rFonts w:cs="Calibri"/>
          <w:lang w:val="hr-HR"/>
        </w:rPr>
        <w:t>Omerzel</w:t>
      </w:r>
      <w:proofErr w:type="spellEnd"/>
      <w:r w:rsidRPr="00147332">
        <w:rPr>
          <w:rFonts w:cs="Calibri"/>
          <w:lang w:val="hr-HR"/>
        </w:rPr>
        <w:t xml:space="preserve">, Zagreb, </w:t>
      </w:r>
      <w:proofErr w:type="spellStart"/>
      <w:r w:rsidRPr="00147332">
        <w:rPr>
          <w:rFonts w:cs="Calibri"/>
          <w:lang w:val="hr-HR"/>
        </w:rPr>
        <w:t>Grančari</w:t>
      </w:r>
      <w:proofErr w:type="spellEnd"/>
      <w:r w:rsidRPr="00147332">
        <w:rPr>
          <w:rFonts w:cs="Calibri"/>
          <w:lang w:val="hr-HR"/>
        </w:rPr>
        <w:t xml:space="preserve">, </w:t>
      </w:r>
      <w:proofErr w:type="spellStart"/>
      <w:r w:rsidRPr="00147332">
        <w:rPr>
          <w:rFonts w:cs="Calibri"/>
          <w:lang w:val="hr-HR"/>
        </w:rPr>
        <w:t>Pašinec</w:t>
      </w:r>
      <w:proofErr w:type="spellEnd"/>
      <w:r w:rsidRPr="00147332">
        <w:rPr>
          <w:rFonts w:cs="Calibri"/>
          <w:lang w:val="hr-HR"/>
        </w:rPr>
        <w:t xml:space="preserve"> 3</w:t>
      </w:r>
    </w:p>
    <w:p w14:paraId="7C18CD38" w14:textId="77777777" w:rsidR="00474B7B" w:rsidRPr="00147332" w:rsidRDefault="00474B7B" w:rsidP="00A24F48">
      <w:pPr>
        <w:spacing w:after="120" w:line="276" w:lineRule="auto"/>
        <w:rPr>
          <w:rFonts w:ascii="Calibri" w:hAnsi="Calibri" w:cs="Calibri"/>
          <w:b/>
          <w:bCs/>
          <w:sz w:val="26"/>
          <w:szCs w:val="26"/>
        </w:rPr>
      </w:pPr>
      <w:r w:rsidRPr="00147332">
        <w:rPr>
          <w:rFonts w:ascii="Calibri" w:hAnsi="Calibri" w:cs="Calibri"/>
          <w:b/>
          <w:bCs/>
          <w:sz w:val="26"/>
          <w:szCs w:val="26"/>
        </w:rPr>
        <w:t xml:space="preserve">1.5. Vrsta postupka javne nabave </w:t>
      </w:r>
    </w:p>
    <w:p w14:paraId="0BDF826A" w14:textId="1E42DDFF" w:rsidR="00782EFE" w:rsidRPr="00147332" w:rsidRDefault="00474B7B" w:rsidP="00A24F48">
      <w:pPr>
        <w:spacing w:after="120" w:line="276" w:lineRule="auto"/>
        <w:jc w:val="both"/>
        <w:rPr>
          <w:rFonts w:ascii="Calibri" w:hAnsi="Calibri" w:cs="Calibri"/>
        </w:rPr>
      </w:pPr>
      <w:r w:rsidRPr="00147332">
        <w:rPr>
          <w:rFonts w:ascii="Calibri" w:hAnsi="Calibri" w:cs="Calibri"/>
        </w:rPr>
        <w:t xml:space="preserve">Vrsta postupka nabave: Postupak nabave, sukladno članku 6. stavku 1. Pravilnika o obnovi, kod kojega Naručitelj objavljuje Poziv na dostavu ponuda u EOJN RH – Jednostavna nabava – </w:t>
      </w:r>
      <w:proofErr w:type="spellStart"/>
      <w:r w:rsidRPr="00147332">
        <w:rPr>
          <w:rFonts w:ascii="Calibri" w:hAnsi="Calibri" w:cs="Calibri"/>
        </w:rPr>
        <w:t>eDostava</w:t>
      </w:r>
      <w:proofErr w:type="spellEnd"/>
      <w:r w:rsidRPr="00147332">
        <w:rPr>
          <w:rFonts w:ascii="Calibri" w:hAnsi="Calibri" w:cs="Calibri"/>
        </w:rPr>
        <w:t xml:space="preserve"> s javnom objavom poziva prema Zakonu o obnovi i na internetskim stranicama Naručitelja.</w:t>
      </w:r>
    </w:p>
    <w:p w14:paraId="4D667A13" w14:textId="4C08E254" w:rsidR="00474B7B" w:rsidRPr="00147332" w:rsidRDefault="00474B7B" w:rsidP="00A24F48">
      <w:pPr>
        <w:spacing w:after="120" w:line="276" w:lineRule="auto"/>
        <w:rPr>
          <w:rFonts w:ascii="Calibri" w:hAnsi="Calibri" w:cs="Calibri"/>
          <w:b/>
          <w:bCs/>
          <w:sz w:val="26"/>
          <w:szCs w:val="26"/>
        </w:rPr>
      </w:pPr>
      <w:r w:rsidRPr="00147332">
        <w:rPr>
          <w:rFonts w:ascii="Calibri" w:hAnsi="Calibri" w:cs="Calibri"/>
          <w:b/>
          <w:bCs/>
          <w:sz w:val="26"/>
          <w:szCs w:val="26"/>
        </w:rPr>
        <w:t>1.6. Procijenjena vrijednost nabave</w:t>
      </w:r>
    </w:p>
    <w:p w14:paraId="6F66167F" w14:textId="77777777" w:rsidR="00474B7B" w:rsidRPr="00147332" w:rsidRDefault="00474B7B" w:rsidP="00A24F48">
      <w:pPr>
        <w:spacing w:after="120" w:line="276" w:lineRule="auto"/>
        <w:jc w:val="both"/>
        <w:rPr>
          <w:rFonts w:ascii="Calibri" w:hAnsi="Calibri" w:cs="Calibri"/>
        </w:rPr>
      </w:pPr>
      <w:r w:rsidRPr="00147332">
        <w:rPr>
          <w:rFonts w:ascii="Calibri" w:hAnsi="Calibri" w:cs="Calibri"/>
        </w:rPr>
        <w:t>Procijenjena vrijednost nabave je 3.028.283,62 kn bez poreza na dodanu vrijednost.</w:t>
      </w:r>
    </w:p>
    <w:p w14:paraId="5AE2DB6E" w14:textId="064B550F" w:rsidR="00782EFE" w:rsidRPr="00147332" w:rsidRDefault="00474B7B" w:rsidP="00A24F48">
      <w:pPr>
        <w:spacing w:after="120" w:line="276" w:lineRule="auto"/>
        <w:jc w:val="both"/>
        <w:rPr>
          <w:rFonts w:ascii="Calibri" w:hAnsi="Calibri" w:cs="Calibri"/>
        </w:rPr>
      </w:pPr>
      <w:r w:rsidRPr="00147332">
        <w:rPr>
          <w:rFonts w:ascii="Calibri" w:hAnsi="Calibri" w:cs="Calibri"/>
        </w:rPr>
        <w:t xml:space="preserve">Razlika u procijenjenoj vrijednosti predmeta nabave navedene u </w:t>
      </w:r>
      <w:r w:rsidR="00D75831" w:rsidRPr="00147332">
        <w:rPr>
          <w:rFonts w:ascii="Calibri" w:hAnsi="Calibri" w:cs="Calibri"/>
        </w:rPr>
        <w:t xml:space="preserve">ovom </w:t>
      </w:r>
      <w:r w:rsidRPr="00147332">
        <w:rPr>
          <w:rFonts w:ascii="Calibri" w:hAnsi="Calibri" w:cs="Calibri"/>
        </w:rPr>
        <w:t xml:space="preserve">Pozivu i </w:t>
      </w:r>
      <w:r w:rsidR="00D75831" w:rsidRPr="00147332">
        <w:rPr>
          <w:rFonts w:ascii="Calibri" w:hAnsi="Calibri" w:cs="Calibri"/>
        </w:rPr>
        <w:t xml:space="preserve">one </w:t>
      </w:r>
      <w:r w:rsidRPr="00147332">
        <w:rPr>
          <w:rFonts w:ascii="Calibri" w:hAnsi="Calibri" w:cs="Calibri"/>
        </w:rPr>
        <w:t>navedene u Mapi I. Glavnog projekta odnosi se na radove protupožarne zaštite koji se u ovom postupku ne nabavljaju.</w:t>
      </w:r>
    </w:p>
    <w:p w14:paraId="75609436" w14:textId="22596776" w:rsidR="00474B7B" w:rsidRPr="00147332" w:rsidRDefault="00474B7B" w:rsidP="00A24F48">
      <w:pPr>
        <w:spacing w:after="120" w:line="276" w:lineRule="auto"/>
        <w:rPr>
          <w:rFonts w:ascii="Calibri" w:hAnsi="Calibri" w:cs="Calibri"/>
          <w:b/>
          <w:bCs/>
          <w:sz w:val="26"/>
          <w:szCs w:val="26"/>
        </w:rPr>
      </w:pPr>
      <w:r w:rsidRPr="00147332">
        <w:rPr>
          <w:rFonts w:ascii="Calibri" w:hAnsi="Calibri" w:cs="Calibri"/>
          <w:b/>
          <w:bCs/>
          <w:sz w:val="26"/>
          <w:szCs w:val="26"/>
        </w:rPr>
        <w:t>1.7. Vrsta ugovora o javnoj nabavi (roba, radovi ili usluge)</w:t>
      </w:r>
    </w:p>
    <w:p w14:paraId="6CE18287" w14:textId="130AD6A0" w:rsidR="00782EFE" w:rsidRPr="00147332" w:rsidRDefault="00474B7B" w:rsidP="00A24F48">
      <w:pPr>
        <w:spacing w:after="120" w:line="276" w:lineRule="auto"/>
        <w:rPr>
          <w:rFonts w:ascii="Calibri" w:hAnsi="Calibri" w:cs="Calibri"/>
        </w:rPr>
      </w:pPr>
      <w:r w:rsidRPr="00147332">
        <w:rPr>
          <w:rFonts w:ascii="Calibri" w:hAnsi="Calibri" w:cs="Calibri"/>
        </w:rPr>
        <w:t>Sklapa se ugovor o javnoj nabavi radova.</w:t>
      </w:r>
    </w:p>
    <w:p w14:paraId="76746C4E" w14:textId="3F6DA862" w:rsidR="00474B7B" w:rsidRPr="00147332" w:rsidRDefault="00474B7B" w:rsidP="00A24F48">
      <w:pPr>
        <w:spacing w:after="120" w:line="276" w:lineRule="auto"/>
        <w:rPr>
          <w:rFonts w:ascii="Calibri" w:hAnsi="Calibri" w:cs="Calibri"/>
          <w:b/>
          <w:bCs/>
          <w:sz w:val="26"/>
          <w:szCs w:val="26"/>
        </w:rPr>
      </w:pPr>
      <w:r w:rsidRPr="00147332">
        <w:rPr>
          <w:rFonts w:ascii="Calibri" w:hAnsi="Calibri" w:cs="Calibri"/>
          <w:b/>
          <w:bCs/>
          <w:sz w:val="26"/>
          <w:szCs w:val="26"/>
        </w:rPr>
        <w:t>1.8. Navod sklapa li se ugovor o javnoj nabavi ili okvirni sporazum</w:t>
      </w:r>
    </w:p>
    <w:p w14:paraId="1F5FF604" w14:textId="21D8781E" w:rsidR="00782EFE" w:rsidRPr="00147332" w:rsidRDefault="00474B7B" w:rsidP="00A24F48">
      <w:pPr>
        <w:spacing w:after="120" w:line="276" w:lineRule="auto"/>
        <w:rPr>
          <w:rFonts w:ascii="Calibri" w:hAnsi="Calibri" w:cs="Calibri"/>
        </w:rPr>
      </w:pPr>
      <w:r w:rsidRPr="00147332">
        <w:rPr>
          <w:rFonts w:ascii="Calibri" w:hAnsi="Calibri" w:cs="Calibri"/>
        </w:rPr>
        <w:t>Sklapa se ugovor o javnoj nabavi.</w:t>
      </w:r>
    </w:p>
    <w:p w14:paraId="24BD6EB5" w14:textId="36D18820" w:rsidR="00474B7B" w:rsidRPr="00147332" w:rsidRDefault="00474B7B" w:rsidP="00A24F48">
      <w:pPr>
        <w:spacing w:after="120" w:line="276" w:lineRule="auto"/>
        <w:rPr>
          <w:rFonts w:ascii="Calibri" w:hAnsi="Calibri" w:cs="Calibri"/>
          <w:b/>
          <w:bCs/>
          <w:sz w:val="26"/>
          <w:szCs w:val="26"/>
        </w:rPr>
      </w:pPr>
      <w:r w:rsidRPr="00147332">
        <w:rPr>
          <w:rFonts w:ascii="Calibri" w:hAnsi="Calibri" w:cs="Calibri"/>
          <w:b/>
          <w:bCs/>
          <w:sz w:val="26"/>
          <w:szCs w:val="26"/>
        </w:rPr>
        <w:t>1.9. Navod uspostavlja li se dinamički sustav nabave</w:t>
      </w:r>
    </w:p>
    <w:p w14:paraId="124CECE6" w14:textId="77777777" w:rsidR="00474B7B" w:rsidRPr="00147332" w:rsidRDefault="00474B7B" w:rsidP="00A24F48">
      <w:pPr>
        <w:spacing w:after="120" w:line="276" w:lineRule="auto"/>
        <w:rPr>
          <w:rFonts w:ascii="Calibri" w:hAnsi="Calibri" w:cs="Calibri"/>
        </w:rPr>
      </w:pPr>
      <w:r w:rsidRPr="00147332">
        <w:rPr>
          <w:rFonts w:ascii="Calibri" w:hAnsi="Calibri" w:cs="Calibri"/>
        </w:rPr>
        <w:t>Ne uspostavlja se dinamički sustav nabave.</w:t>
      </w:r>
    </w:p>
    <w:p w14:paraId="2C28F08C" w14:textId="46407246" w:rsidR="00474B7B" w:rsidRPr="00147332" w:rsidRDefault="00474B7B" w:rsidP="00A24F48">
      <w:pPr>
        <w:spacing w:after="120" w:line="276" w:lineRule="auto"/>
        <w:rPr>
          <w:rFonts w:ascii="Calibri" w:hAnsi="Calibri" w:cs="Calibri"/>
          <w:b/>
          <w:bCs/>
          <w:sz w:val="26"/>
          <w:szCs w:val="26"/>
        </w:rPr>
      </w:pPr>
      <w:r w:rsidRPr="00147332">
        <w:rPr>
          <w:rFonts w:ascii="Calibri" w:hAnsi="Calibri" w:cs="Calibri"/>
          <w:b/>
          <w:bCs/>
          <w:sz w:val="26"/>
          <w:szCs w:val="26"/>
        </w:rPr>
        <w:t>1.10. Navod provodi li se elektronička dražba</w:t>
      </w:r>
    </w:p>
    <w:p w14:paraId="72D22B4F" w14:textId="77777777" w:rsidR="0014027E" w:rsidRPr="00147332" w:rsidRDefault="00474B7B" w:rsidP="00A24F48">
      <w:pPr>
        <w:spacing w:after="120" w:line="276" w:lineRule="auto"/>
        <w:rPr>
          <w:rFonts w:ascii="Calibri" w:hAnsi="Calibri" w:cs="Calibri"/>
        </w:rPr>
      </w:pPr>
      <w:r w:rsidRPr="00147332">
        <w:rPr>
          <w:rFonts w:ascii="Calibri" w:hAnsi="Calibri" w:cs="Calibri"/>
        </w:rPr>
        <w:t>Ne provodi se elektronička dražba.</w:t>
      </w:r>
    </w:p>
    <w:p w14:paraId="70696244" w14:textId="38A37BD3" w:rsidR="00474B7B" w:rsidRPr="00147332" w:rsidRDefault="00474B7B" w:rsidP="00A24F48">
      <w:pPr>
        <w:spacing w:after="120" w:line="276" w:lineRule="auto"/>
        <w:rPr>
          <w:rFonts w:ascii="Calibri" w:hAnsi="Calibri" w:cs="Calibri"/>
        </w:rPr>
      </w:pPr>
      <w:r w:rsidRPr="00147332">
        <w:rPr>
          <w:rFonts w:ascii="Calibri" w:hAnsi="Calibri" w:cs="Calibri"/>
          <w:b/>
          <w:bCs/>
          <w:sz w:val="26"/>
          <w:szCs w:val="26"/>
        </w:rPr>
        <w:lastRenderedPageBreak/>
        <w:t>1.11. Internetska stranica na kojoj je objavljeno izvješće o provedenom savjetovanju sa zainteresiranim gospodarskim subjektima</w:t>
      </w:r>
    </w:p>
    <w:p w14:paraId="41297875" w14:textId="6A06CE87" w:rsidR="00782EFE" w:rsidRPr="00147332" w:rsidRDefault="00474B7B" w:rsidP="00A24F48">
      <w:pPr>
        <w:spacing w:after="120" w:line="276" w:lineRule="auto"/>
        <w:jc w:val="both"/>
        <w:rPr>
          <w:rFonts w:ascii="Calibri" w:hAnsi="Calibri" w:cs="Calibri"/>
        </w:rPr>
      </w:pPr>
      <w:r w:rsidRPr="00147332">
        <w:rPr>
          <w:rFonts w:ascii="Calibri" w:hAnsi="Calibri" w:cs="Calibri"/>
        </w:rPr>
        <w:t>Nije provedeno prethodno savjetovanje sa zainteresiranim gospodarskim subjektima.</w:t>
      </w:r>
    </w:p>
    <w:p w14:paraId="47CE0885" w14:textId="222DF779" w:rsidR="00782EFE" w:rsidRPr="00147332" w:rsidRDefault="00474B7B" w:rsidP="00A24F48">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76" w:lineRule="auto"/>
        <w:rPr>
          <w:rFonts w:ascii="Calibri" w:hAnsi="Calibri" w:cs="Calibri"/>
          <w:b/>
          <w:bCs/>
          <w:sz w:val="28"/>
          <w:szCs w:val="28"/>
        </w:rPr>
      </w:pPr>
      <w:r w:rsidRPr="00147332">
        <w:rPr>
          <w:rFonts w:ascii="Calibri" w:hAnsi="Calibri" w:cs="Calibri"/>
          <w:b/>
          <w:bCs/>
          <w:sz w:val="28"/>
          <w:szCs w:val="28"/>
        </w:rPr>
        <w:t>2. PODACI O PREDMETU NABAVE</w:t>
      </w:r>
    </w:p>
    <w:p w14:paraId="4311C866" w14:textId="6EFF00C9" w:rsidR="00474B7B" w:rsidRPr="00147332" w:rsidRDefault="00474B7B" w:rsidP="00A24F48">
      <w:pPr>
        <w:spacing w:after="120" w:line="276" w:lineRule="auto"/>
        <w:rPr>
          <w:rFonts w:ascii="Calibri" w:hAnsi="Calibri" w:cs="Calibri"/>
          <w:b/>
          <w:bCs/>
          <w:sz w:val="26"/>
          <w:szCs w:val="26"/>
        </w:rPr>
      </w:pPr>
      <w:r w:rsidRPr="00147332">
        <w:rPr>
          <w:rFonts w:ascii="Calibri" w:hAnsi="Calibri" w:cs="Calibri"/>
          <w:b/>
          <w:bCs/>
          <w:sz w:val="26"/>
          <w:szCs w:val="26"/>
        </w:rPr>
        <w:t>2.1. Opis predmeta nabave</w:t>
      </w:r>
    </w:p>
    <w:p w14:paraId="1C41D589" w14:textId="77777777" w:rsidR="00474B7B" w:rsidRPr="00147332" w:rsidRDefault="00474B7B" w:rsidP="00A24F48">
      <w:pPr>
        <w:spacing w:after="120" w:line="276" w:lineRule="auto"/>
        <w:jc w:val="both"/>
        <w:rPr>
          <w:rFonts w:ascii="Calibri" w:hAnsi="Calibri" w:cs="Calibri"/>
        </w:rPr>
      </w:pPr>
      <w:r w:rsidRPr="00147332">
        <w:rPr>
          <w:rFonts w:ascii="Calibri" w:hAnsi="Calibri" w:cs="Calibri"/>
        </w:rPr>
        <w:t xml:space="preserve">Predmetni građevinski radovi financiraju se u sklopu operacije „Sanacija štete od potresa-FFRZ“ iz poziva „Obnova infrastrukture i opreme u području obrazovanja oštećene potresom” za dodjelu bespovratnih financijskih sredstava iz Fonda solidarnosti EU te drugih izvora (npr. Mehanizam za oporavak i otpornost). </w:t>
      </w:r>
    </w:p>
    <w:p w14:paraId="24A9B280" w14:textId="77777777" w:rsidR="00474B7B" w:rsidRPr="00147332" w:rsidRDefault="00474B7B" w:rsidP="00A24F48">
      <w:pPr>
        <w:spacing w:after="120" w:line="276" w:lineRule="auto"/>
        <w:jc w:val="both"/>
        <w:rPr>
          <w:rFonts w:ascii="Calibri" w:hAnsi="Calibri" w:cs="Calibri"/>
        </w:rPr>
      </w:pPr>
      <w:r w:rsidRPr="00147332">
        <w:rPr>
          <w:rFonts w:ascii="Calibri" w:hAnsi="Calibri" w:cs="Calibri"/>
        </w:rPr>
        <w:t>Svrha Poziva je nadoknada sredstava projektima u području znanosti i obrazovanja za provedene hitne mjere zaštite, usluga utvrđivanja stanja, izrade snimki zatečenog stanja, izrada dokumentacije za provedbu i sama provedba dovođenja zgrada u prijašnje stanje ili cjelovite obnove koja podrazumijeva dodatno poboljšanje konstrukcija uz prilagodbu suvremenim standardima, izvođenje radova osiguranja i stabiliziranja oštećenih dobara te popravak ili nabavu nove opreme oštećene u potresu 22. ožujka 2020. godine na području Grada Zagreba, Krapinsko-zagorske županije i Zagrebačke županije.</w:t>
      </w:r>
    </w:p>
    <w:p w14:paraId="1D31A827" w14:textId="45144883" w:rsidR="00474B7B" w:rsidRPr="00147332" w:rsidRDefault="00474B7B" w:rsidP="00A24F48">
      <w:pPr>
        <w:autoSpaceDE w:val="0"/>
        <w:autoSpaceDN w:val="0"/>
        <w:adjustRightInd w:val="0"/>
        <w:spacing w:after="120" w:line="276" w:lineRule="auto"/>
        <w:jc w:val="both"/>
        <w:rPr>
          <w:rFonts w:ascii="Calibri" w:eastAsia="Calibri" w:hAnsi="Calibri" w:cs="Calibri"/>
        </w:rPr>
      </w:pPr>
      <w:r w:rsidRPr="00147332">
        <w:rPr>
          <w:rFonts w:ascii="Calibri" w:eastAsia="Calibri" w:hAnsi="Calibri" w:cs="Calibri"/>
        </w:rPr>
        <w:t>U skladu s Odlukom V</w:t>
      </w:r>
      <w:r w:rsidR="00B8772F" w:rsidRPr="00147332">
        <w:rPr>
          <w:rFonts w:ascii="Calibri" w:eastAsia="Calibri" w:hAnsi="Calibri" w:cs="Calibri"/>
        </w:rPr>
        <w:t xml:space="preserve">lade </w:t>
      </w:r>
      <w:r w:rsidRPr="00147332">
        <w:rPr>
          <w:rFonts w:ascii="Calibri" w:eastAsia="Calibri" w:hAnsi="Calibri" w:cs="Calibri"/>
        </w:rPr>
        <w:t>RH Ministarstvo prostornoga uređenja, graditeljstva i državne imovine određuje se za nacionalno koordinacijsko tijelo, Ministarstvo gospodarstva i održivog razvoja, Ministarstvo zdravstva, Ministarstvo znanosti i obrazovanja, Ministarstvo prostornoga uređenja, graditeljstva i državne imovine, Ministarstvo unutarnjih poslova, Ministarstvo kulture i medija, Ministarstvo obrane, Grad Zagreb, Zagrebačka županija, Krapinsko-zagorska županija i Fond za obnovu Grada Zagreba, Krapinsko-zagorske županije i Zagrebačke županije određuju se kao tijela odgovorna za provedbu financijskog doprinosa, te se Središnja agencija za financiranje i ugovaranje programa i projekata Europske unije određuje za neovisno revizorsko tijelo. Navedena tijela predstavljaju sustav upravljanja i kontrole za provedbu FSEU.</w:t>
      </w:r>
    </w:p>
    <w:p w14:paraId="150C96DE" w14:textId="09EB552D" w:rsidR="00474B7B" w:rsidRPr="00147332" w:rsidRDefault="00474B7B" w:rsidP="00A24F48">
      <w:pPr>
        <w:spacing w:after="120" w:line="276" w:lineRule="auto"/>
        <w:jc w:val="both"/>
        <w:rPr>
          <w:rFonts w:ascii="Calibri" w:hAnsi="Calibri" w:cs="Calibri"/>
        </w:rPr>
      </w:pPr>
      <w:r w:rsidRPr="00147332">
        <w:rPr>
          <w:rFonts w:ascii="Calibri" w:hAnsi="Calibri" w:cs="Calibri"/>
        </w:rPr>
        <w:t xml:space="preserve">Građevina Fakulteta filozofije i religijskih znanosti i Znanstvena knjižnica Juraj </w:t>
      </w:r>
      <w:proofErr w:type="spellStart"/>
      <w:r w:rsidRPr="00147332">
        <w:rPr>
          <w:rFonts w:ascii="Calibri" w:hAnsi="Calibri" w:cs="Calibri"/>
        </w:rPr>
        <w:t>Habdelić</w:t>
      </w:r>
      <w:proofErr w:type="spellEnd"/>
      <w:r w:rsidRPr="00147332">
        <w:rPr>
          <w:rFonts w:ascii="Calibri" w:hAnsi="Calibri" w:cs="Calibri"/>
        </w:rPr>
        <w:t xml:space="preserve"> na k.č.br.3790, k.o. 335339 Maksimir, na adresi Jordanovac 110, Zagreb u dva značajna potresa (u 3. i 12</w:t>
      </w:r>
      <w:r w:rsidR="005161AE" w:rsidRPr="00147332">
        <w:rPr>
          <w:rFonts w:ascii="Calibri" w:hAnsi="Calibri" w:cs="Calibri"/>
        </w:rPr>
        <w:t xml:space="preserve"> </w:t>
      </w:r>
      <w:r w:rsidRPr="00147332">
        <w:rPr>
          <w:rFonts w:ascii="Calibri" w:hAnsi="Calibri" w:cs="Calibri"/>
        </w:rPr>
        <w:t>mj</w:t>
      </w:r>
      <w:r w:rsidR="005161AE" w:rsidRPr="00147332">
        <w:rPr>
          <w:rFonts w:ascii="Calibri" w:hAnsi="Calibri" w:cs="Calibri"/>
        </w:rPr>
        <w:t xml:space="preserve">esecu </w:t>
      </w:r>
      <w:r w:rsidRPr="00147332">
        <w:rPr>
          <w:rFonts w:ascii="Calibri" w:hAnsi="Calibri" w:cs="Calibri"/>
        </w:rPr>
        <w:t xml:space="preserve">2020.g.) nije doživjela nikakva okom vidljiva konstrukcijska oštećenja. Građevina se sastoji od zgrade fakulteta i zgrade knjižnice koje su konstruktivno neovisne i sa zasebnim sustavom instalacija te su u pogledu temeljnih svojstava građevine potpuno neovisne, a obzirom na povezanost nadzemnim tunelom </w:t>
      </w:r>
      <w:r w:rsidR="00E713AE" w:rsidRPr="00147332">
        <w:rPr>
          <w:rFonts w:ascii="Calibri" w:hAnsi="Calibri" w:cs="Calibri"/>
        </w:rPr>
        <w:t>funkcionalno</w:t>
      </w:r>
      <w:r w:rsidRPr="00147332">
        <w:rPr>
          <w:rFonts w:ascii="Calibri" w:hAnsi="Calibri" w:cs="Calibri"/>
        </w:rPr>
        <w:t xml:space="preserve"> predstavljaju jednu cjelinu.</w:t>
      </w:r>
    </w:p>
    <w:p w14:paraId="1F048D0E" w14:textId="77777777" w:rsidR="00474B7B" w:rsidRPr="00147332" w:rsidRDefault="00474B7B" w:rsidP="00A24F48">
      <w:pPr>
        <w:spacing w:after="120" w:line="276" w:lineRule="auto"/>
        <w:jc w:val="both"/>
        <w:rPr>
          <w:rFonts w:ascii="Calibri" w:hAnsi="Calibri" w:cs="Calibri"/>
        </w:rPr>
      </w:pPr>
      <w:r w:rsidRPr="00147332">
        <w:rPr>
          <w:rFonts w:ascii="Calibri" w:hAnsi="Calibri" w:cs="Calibri"/>
        </w:rPr>
        <w:t xml:space="preserve">Elaboratom ocjene postojećeg stanja zgrade Fakulteta filozofije i religijskih znanosti br. EO-12a/21 izrađenog od Drone 4 Design d.o.o., projektant Saša </w:t>
      </w:r>
      <w:proofErr w:type="spellStart"/>
      <w:r w:rsidRPr="00147332">
        <w:rPr>
          <w:rFonts w:ascii="Calibri" w:hAnsi="Calibri" w:cs="Calibri"/>
        </w:rPr>
        <w:t>Petrlić</w:t>
      </w:r>
      <w:proofErr w:type="spellEnd"/>
      <w:r w:rsidRPr="00147332">
        <w:rPr>
          <w:rFonts w:ascii="Calibri" w:hAnsi="Calibri" w:cs="Calibri"/>
        </w:rPr>
        <w:t xml:space="preserve">, </w:t>
      </w:r>
      <w:proofErr w:type="spellStart"/>
      <w:r w:rsidRPr="00147332">
        <w:rPr>
          <w:rFonts w:ascii="Calibri" w:hAnsi="Calibri" w:cs="Calibri"/>
        </w:rPr>
        <w:t>dipl.ing.građ</w:t>
      </w:r>
      <w:proofErr w:type="spellEnd"/>
      <w:r w:rsidRPr="00147332">
        <w:rPr>
          <w:rFonts w:ascii="Calibri" w:hAnsi="Calibri" w:cs="Calibri"/>
        </w:rPr>
        <w:t xml:space="preserve">, G 4165 </w:t>
      </w:r>
      <w:r w:rsidRPr="00147332">
        <w:rPr>
          <w:rFonts w:ascii="Calibri" w:hAnsi="Calibri" w:cs="Calibri"/>
        </w:rPr>
        <w:lastRenderedPageBreak/>
        <w:t xml:space="preserve">utvrđeno je daljnje postupanje u smislu sanacije, odnosno predviđena je izrada građevinskog projekta popravka konstrukcije jer zgrada ne zadovoljava propisanu potresnu otpornost za razinu 3. </w:t>
      </w:r>
    </w:p>
    <w:p w14:paraId="0CA413BA" w14:textId="77777777" w:rsidR="00474B7B" w:rsidRPr="00147332" w:rsidRDefault="00474B7B" w:rsidP="00A24F48">
      <w:pPr>
        <w:spacing w:after="120" w:line="276" w:lineRule="auto"/>
        <w:jc w:val="both"/>
        <w:rPr>
          <w:rFonts w:ascii="Calibri" w:hAnsi="Calibri" w:cs="Calibri"/>
        </w:rPr>
      </w:pPr>
      <w:r w:rsidRPr="00147332">
        <w:rPr>
          <w:rFonts w:ascii="Calibri" w:hAnsi="Calibri" w:cs="Calibri"/>
        </w:rPr>
        <w:t xml:space="preserve">Elaboratom ocjene postojećeg stanja zgrade Znanstvene knjižnice Juraj </w:t>
      </w:r>
      <w:proofErr w:type="spellStart"/>
      <w:r w:rsidRPr="00147332">
        <w:rPr>
          <w:rFonts w:ascii="Calibri" w:hAnsi="Calibri" w:cs="Calibri"/>
        </w:rPr>
        <w:t>Habdelić</w:t>
      </w:r>
      <w:proofErr w:type="spellEnd"/>
      <w:r w:rsidRPr="00147332">
        <w:rPr>
          <w:rFonts w:ascii="Calibri" w:hAnsi="Calibri" w:cs="Calibri"/>
        </w:rPr>
        <w:t xml:space="preserve"> br. EO-12b/21 utvrđeno je daljnje postupanje u smislu sanacije, odnosno potrebna je samo sanacija oštećenja </w:t>
      </w:r>
      <w:proofErr w:type="spellStart"/>
      <w:r w:rsidRPr="00147332">
        <w:rPr>
          <w:rFonts w:ascii="Calibri" w:hAnsi="Calibri" w:cs="Calibri"/>
        </w:rPr>
        <w:t>nekonstrukcijskih</w:t>
      </w:r>
      <w:proofErr w:type="spellEnd"/>
      <w:r w:rsidRPr="00147332">
        <w:rPr>
          <w:rFonts w:ascii="Calibri" w:hAnsi="Calibri" w:cs="Calibri"/>
        </w:rPr>
        <w:t xml:space="preserve"> dijelova zgrade, a zgrada zadovoljava propisanu razinu 3 potresne otpornosti.</w:t>
      </w:r>
    </w:p>
    <w:p w14:paraId="0D957E8C" w14:textId="454D14CD" w:rsidR="00474B7B" w:rsidRPr="00147332" w:rsidRDefault="004F4869" w:rsidP="00A24F48">
      <w:pPr>
        <w:spacing w:after="120" w:line="276" w:lineRule="auto"/>
        <w:jc w:val="both"/>
        <w:rPr>
          <w:rFonts w:ascii="Calibri" w:hAnsi="Calibri" w:cs="Calibri"/>
        </w:rPr>
      </w:pPr>
      <w:r w:rsidRPr="00147332">
        <w:rPr>
          <w:rFonts w:ascii="Calibri" w:hAnsi="Calibri" w:cs="Calibri"/>
        </w:rPr>
        <w:t>N</w:t>
      </w:r>
      <w:r w:rsidR="00474B7B" w:rsidRPr="00147332">
        <w:rPr>
          <w:rFonts w:ascii="Calibri" w:hAnsi="Calibri" w:cs="Calibri"/>
        </w:rPr>
        <w:t xml:space="preserve">ačini obnavljanja oštećenih zgrada opisani su u članku 16. </w:t>
      </w:r>
      <w:r w:rsidRPr="00147332">
        <w:rPr>
          <w:rFonts w:ascii="Calibri" w:hAnsi="Calibri" w:cs="Calibri"/>
        </w:rPr>
        <w:t xml:space="preserve">Zakonu o obnovi. Prema st. 6. toga </w:t>
      </w:r>
      <w:r w:rsidR="00A83164" w:rsidRPr="00147332">
        <w:rPr>
          <w:rFonts w:ascii="Calibri" w:hAnsi="Calibri" w:cs="Calibri"/>
        </w:rPr>
        <w:t xml:space="preserve">članka </w:t>
      </w:r>
      <w:r w:rsidRPr="00147332">
        <w:rPr>
          <w:rFonts w:ascii="Calibri" w:hAnsi="Calibri" w:cs="Calibri"/>
        </w:rPr>
        <w:t>Zakona o</w:t>
      </w:r>
      <w:r w:rsidR="00474B7B" w:rsidRPr="00147332">
        <w:rPr>
          <w:rFonts w:ascii="Calibri" w:hAnsi="Calibri" w:cs="Calibri"/>
        </w:rPr>
        <w:t>štećene zgrade javne namjene obnavljaju se cjelovitom obnovom zgrade</w:t>
      </w:r>
      <w:r w:rsidRPr="00147332">
        <w:rPr>
          <w:rFonts w:ascii="Calibri" w:hAnsi="Calibri" w:cs="Calibri"/>
        </w:rPr>
        <w:t>.</w:t>
      </w:r>
    </w:p>
    <w:p w14:paraId="3B246846" w14:textId="0A88A314" w:rsidR="00474B7B" w:rsidRPr="00147332" w:rsidRDefault="00474B7B" w:rsidP="00A24F48">
      <w:pPr>
        <w:spacing w:after="120" w:line="276" w:lineRule="auto"/>
        <w:jc w:val="both"/>
        <w:rPr>
          <w:rFonts w:ascii="Calibri" w:hAnsi="Calibri" w:cs="Calibri"/>
        </w:rPr>
      </w:pPr>
      <w:r w:rsidRPr="00147332">
        <w:rPr>
          <w:rFonts w:ascii="Calibri" w:hAnsi="Calibri" w:cs="Calibri"/>
        </w:rPr>
        <w:t xml:space="preserve">Obzirom da je elaboratom ocjene postojećeg stanja zgrade Fakulteta filozofije i religijskih znanosti predviđena izrada građevinskog projekta popravka konstrukcije zgrada se prema navedenom </w:t>
      </w:r>
      <w:r w:rsidR="006D2A5F" w:rsidRPr="00147332">
        <w:rPr>
          <w:rFonts w:ascii="Calibri" w:hAnsi="Calibri" w:cs="Calibri"/>
        </w:rPr>
        <w:t>Z</w:t>
      </w:r>
      <w:r w:rsidRPr="00147332">
        <w:rPr>
          <w:rFonts w:ascii="Calibri" w:hAnsi="Calibri" w:cs="Calibri"/>
        </w:rPr>
        <w:t xml:space="preserve">akonu mora cjelovito obnoviti. Za zgradu Znanstvene knjižnice Juraj </w:t>
      </w:r>
      <w:proofErr w:type="spellStart"/>
      <w:r w:rsidRPr="00147332">
        <w:rPr>
          <w:rFonts w:ascii="Calibri" w:hAnsi="Calibri" w:cs="Calibri"/>
        </w:rPr>
        <w:t>Habdelić</w:t>
      </w:r>
      <w:proofErr w:type="spellEnd"/>
      <w:r w:rsidRPr="00147332">
        <w:rPr>
          <w:rFonts w:ascii="Calibri" w:hAnsi="Calibri" w:cs="Calibri"/>
        </w:rPr>
        <w:t xml:space="preserve"> elaboratom je utvrđena samo sanacija oštećenja </w:t>
      </w:r>
      <w:proofErr w:type="spellStart"/>
      <w:r w:rsidRPr="00147332">
        <w:rPr>
          <w:rFonts w:ascii="Calibri" w:hAnsi="Calibri" w:cs="Calibri"/>
        </w:rPr>
        <w:t>nekonstrukcijskih</w:t>
      </w:r>
      <w:proofErr w:type="spellEnd"/>
      <w:r w:rsidRPr="00147332">
        <w:rPr>
          <w:rFonts w:ascii="Calibri" w:hAnsi="Calibri" w:cs="Calibri"/>
        </w:rPr>
        <w:t xml:space="preserve"> dijelova i za tu zgradu nije predviđena cjelovita obnova.</w:t>
      </w:r>
    </w:p>
    <w:p w14:paraId="7EC10DBB" w14:textId="77777777" w:rsidR="00474B7B" w:rsidRPr="00147332" w:rsidRDefault="00474B7B" w:rsidP="00A24F48">
      <w:pPr>
        <w:spacing w:after="120" w:line="276" w:lineRule="auto"/>
        <w:jc w:val="both"/>
        <w:rPr>
          <w:rFonts w:ascii="Calibri" w:hAnsi="Calibri" w:cs="Calibri"/>
        </w:rPr>
      </w:pPr>
      <w:r w:rsidRPr="00147332">
        <w:rPr>
          <w:rFonts w:ascii="Calibri" w:hAnsi="Calibri" w:cs="Calibri"/>
        </w:rPr>
        <w:t xml:space="preserve">Na zahtjev Naručitelja izrađen je projekt obnove zgrade za cjelovitu obnovu zgrade Fakulteta filozofije i religijskih znanosti i Znanstvene knjižnice Juraj </w:t>
      </w:r>
      <w:proofErr w:type="spellStart"/>
      <w:r w:rsidRPr="00147332">
        <w:rPr>
          <w:rFonts w:ascii="Calibri" w:hAnsi="Calibri" w:cs="Calibri"/>
        </w:rPr>
        <w:t>Habdelić</w:t>
      </w:r>
      <w:proofErr w:type="spellEnd"/>
      <w:r w:rsidRPr="00147332">
        <w:rPr>
          <w:rFonts w:ascii="Calibri" w:hAnsi="Calibri" w:cs="Calibri"/>
        </w:rPr>
        <w:t>, samostojeće građevine obrazovno-znanstvene namjene koje se nalaze na k.č.br. 3790, k.o. 335339 Maksimir površine je 41 505 m2, na adresi Jordanovac 110, Zagreb.</w:t>
      </w:r>
    </w:p>
    <w:p w14:paraId="4F38CA00" w14:textId="77777777" w:rsidR="00474B7B" w:rsidRPr="00147332" w:rsidRDefault="00474B7B" w:rsidP="00A24F48">
      <w:pPr>
        <w:spacing w:after="120" w:line="276" w:lineRule="auto"/>
        <w:jc w:val="both"/>
        <w:rPr>
          <w:rFonts w:ascii="Calibri" w:hAnsi="Calibri" w:cs="Calibri"/>
        </w:rPr>
      </w:pPr>
      <w:r w:rsidRPr="00147332">
        <w:rPr>
          <w:rFonts w:ascii="Calibri" w:hAnsi="Calibri" w:cs="Calibri"/>
        </w:rPr>
        <w:t>Na navedenoj čestici je kompleks zgrada koji čine zgrade sveučilišta, knjižnice, samostan, pomoćna zgrada, crkva, garaže, zemljište za sport i rekreaciju, voćnjak i dvorište.</w:t>
      </w:r>
    </w:p>
    <w:p w14:paraId="50AA40A2" w14:textId="77777777" w:rsidR="00474B7B" w:rsidRPr="00147332" w:rsidRDefault="00474B7B" w:rsidP="00A24F48">
      <w:pPr>
        <w:spacing w:after="120" w:line="276" w:lineRule="auto"/>
        <w:jc w:val="both"/>
        <w:rPr>
          <w:rFonts w:ascii="Calibri" w:hAnsi="Calibri" w:cs="Calibri"/>
        </w:rPr>
      </w:pPr>
      <w:r w:rsidRPr="00147332">
        <w:rPr>
          <w:rFonts w:ascii="Calibri" w:hAnsi="Calibri" w:cs="Calibri"/>
        </w:rPr>
        <w:t xml:space="preserve">Prema podacima iz Katastra sama zgrada fakulteta je tlocrtne površine </w:t>
      </w:r>
      <w:proofErr w:type="spellStart"/>
      <w:r w:rsidRPr="00147332">
        <w:rPr>
          <w:rFonts w:ascii="Calibri" w:hAnsi="Calibri" w:cs="Calibri"/>
        </w:rPr>
        <w:t>Tp</w:t>
      </w:r>
      <w:proofErr w:type="spellEnd"/>
      <w:r w:rsidRPr="00147332">
        <w:rPr>
          <w:rFonts w:ascii="Calibri" w:hAnsi="Calibri" w:cs="Calibri"/>
        </w:rPr>
        <w:t xml:space="preserve">=979 m2, a knjižnice </w:t>
      </w:r>
      <w:proofErr w:type="spellStart"/>
      <w:r w:rsidRPr="00147332">
        <w:rPr>
          <w:rFonts w:ascii="Calibri" w:hAnsi="Calibri" w:cs="Calibri"/>
        </w:rPr>
        <w:t>Tp</w:t>
      </w:r>
      <w:proofErr w:type="spellEnd"/>
      <w:r w:rsidRPr="00147332">
        <w:rPr>
          <w:rFonts w:ascii="Calibri" w:hAnsi="Calibri" w:cs="Calibri"/>
        </w:rPr>
        <w:t xml:space="preserve">=734 m2. Zgrada fakulteta je </w:t>
      </w:r>
      <w:proofErr w:type="spellStart"/>
      <w:r w:rsidRPr="00147332">
        <w:rPr>
          <w:rFonts w:ascii="Calibri" w:hAnsi="Calibri" w:cs="Calibri"/>
        </w:rPr>
        <w:t>katnosti</w:t>
      </w:r>
      <w:proofErr w:type="spellEnd"/>
      <w:r w:rsidRPr="00147332">
        <w:rPr>
          <w:rFonts w:ascii="Calibri" w:hAnsi="Calibri" w:cs="Calibri"/>
        </w:rPr>
        <w:t xml:space="preserve"> Po+Pr+K1, nepravilnog tlocrta dimenzija 52m u najduljem dijelu i 27m u najširem dijelu. Građevinu prekriva ravni krov. Zgrada knjižnice je </w:t>
      </w:r>
      <w:proofErr w:type="spellStart"/>
      <w:r w:rsidRPr="00147332">
        <w:rPr>
          <w:rFonts w:ascii="Calibri" w:hAnsi="Calibri" w:cs="Calibri"/>
        </w:rPr>
        <w:t>katnosti</w:t>
      </w:r>
      <w:proofErr w:type="spellEnd"/>
      <w:r w:rsidRPr="00147332">
        <w:rPr>
          <w:rFonts w:ascii="Calibri" w:hAnsi="Calibri" w:cs="Calibri"/>
        </w:rPr>
        <w:t xml:space="preserve"> Po+Pr+K1, pravilnog tlocrta dimenzija 30.3m×24.3m. Građevinu isto prekriva ravni krov.</w:t>
      </w:r>
    </w:p>
    <w:p w14:paraId="2E7E7080" w14:textId="77777777" w:rsidR="00474B7B" w:rsidRPr="00147332" w:rsidRDefault="00474B7B" w:rsidP="00A24F48">
      <w:pPr>
        <w:spacing w:after="120" w:line="276" w:lineRule="auto"/>
        <w:jc w:val="both"/>
        <w:rPr>
          <w:rFonts w:ascii="Calibri" w:hAnsi="Calibri" w:cs="Calibri"/>
        </w:rPr>
      </w:pPr>
      <w:r w:rsidRPr="00147332">
        <w:rPr>
          <w:rFonts w:ascii="Calibri" w:hAnsi="Calibri" w:cs="Calibri"/>
        </w:rPr>
        <w:t>Građevina nije pojedinačno zaštićeno kulturno dobro, niti se prema GUP-u Grada Zagreba nalaze u sustavu zaštite, odnosno one su izvan prostorne međe kulturnog dobra prema članku 19. Zakona o obnovi nisu zatraženi posebni uvjeti od nadležnog Ministarstva.</w:t>
      </w:r>
    </w:p>
    <w:p w14:paraId="43AEBCAF" w14:textId="77777777" w:rsidR="00474B7B" w:rsidRPr="00147332" w:rsidRDefault="00474B7B" w:rsidP="00A24F48">
      <w:pPr>
        <w:spacing w:after="120" w:line="276" w:lineRule="auto"/>
        <w:jc w:val="both"/>
        <w:rPr>
          <w:rFonts w:ascii="Calibri" w:hAnsi="Calibri" w:cs="Calibri"/>
        </w:rPr>
      </w:pPr>
      <w:r w:rsidRPr="00147332">
        <w:rPr>
          <w:rFonts w:ascii="Calibri" w:hAnsi="Calibri" w:cs="Calibri"/>
        </w:rPr>
        <w:t>U pogledu mehaničke otpornosti i stabilnosti zgrade fakulteta i knjižnice su neovisne. Iz podataka elaborata potrebno je napraviti konstrukcijsko ojačanje na sjevernom dijelu zgrade fakulteta u smislu dodavanja novog AB zida na pročelju, ojačanje unutrašnjeg postojećeg zida, te ojačanje međukatnih konstrukcija na tom dijelu u vidu dodavanja karbonskih lamela kako ne bi došlo do lokalnog rušenja uslijed potresa. Građevina je u potpunosti uporabljiva, no nesigurna u dijelu (sjeverni dio zgrade fakulteta predavaonice i kabineti) predviđenog za konstrukcijsku obnovu u slučaju novog potresa.</w:t>
      </w:r>
    </w:p>
    <w:p w14:paraId="21896BC7" w14:textId="77777777" w:rsidR="00474B7B" w:rsidRPr="00147332" w:rsidRDefault="00474B7B" w:rsidP="00A24F48">
      <w:pPr>
        <w:spacing w:after="120" w:line="276" w:lineRule="auto"/>
        <w:jc w:val="both"/>
        <w:rPr>
          <w:rFonts w:ascii="Calibri" w:hAnsi="Calibri" w:cs="Calibri"/>
        </w:rPr>
      </w:pPr>
      <w:r w:rsidRPr="00147332">
        <w:rPr>
          <w:rFonts w:ascii="Calibri" w:hAnsi="Calibri" w:cs="Calibri"/>
        </w:rPr>
        <w:lastRenderedPageBreak/>
        <w:t>Popis sastavnih dijelova glavnog projekta čini pet (5) međusobno usklađenih mapa:</w:t>
      </w:r>
    </w:p>
    <w:p w14:paraId="2FF881D8" w14:textId="77777777" w:rsidR="00474B7B" w:rsidRPr="00147332" w:rsidRDefault="00474B7B" w:rsidP="00A24F48">
      <w:pPr>
        <w:pStyle w:val="Odlomakpopisa"/>
        <w:numPr>
          <w:ilvl w:val="0"/>
          <w:numId w:val="28"/>
        </w:numPr>
        <w:spacing w:after="120" w:line="276" w:lineRule="auto"/>
        <w:contextualSpacing/>
        <w:jc w:val="both"/>
        <w:rPr>
          <w:rFonts w:cs="Calibri"/>
          <w:lang w:val="hr-HR"/>
        </w:rPr>
      </w:pPr>
      <w:r w:rsidRPr="00147332">
        <w:rPr>
          <w:rFonts w:eastAsia="Calibri-Bold" w:cs="Calibri"/>
          <w:lang w:val="hr-HR"/>
        </w:rPr>
        <w:t>MAPA 1/5 GRA</w:t>
      </w:r>
      <w:r w:rsidRPr="00147332">
        <w:rPr>
          <w:rFonts w:cs="Calibri"/>
          <w:lang w:val="hr-HR"/>
        </w:rPr>
        <w:t>Đ</w:t>
      </w:r>
      <w:r w:rsidRPr="00147332">
        <w:rPr>
          <w:rFonts w:eastAsia="Calibri-Bold" w:cs="Calibri"/>
          <w:lang w:val="hr-HR"/>
        </w:rPr>
        <w:t>EVINSKI PROJEKT</w:t>
      </w:r>
      <w:r w:rsidRPr="00147332">
        <w:rPr>
          <w:rFonts w:cs="Calibri"/>
          <w:lang w:val="hr-HR"/>
        </w:rPr>
        <w:t xml:space="preserve"> </w:t>
      </w:r>
      <w:r w:rsidRPr="00147332">
        <w:rPr>
          <w:rFonts w:eastAsia="Calibri-Bold" w:cs="Calibri"/>
          <w:lang w:val="hr-HR"/>
        </w:rPr>
        <w:t>(GPP-13/21)</w:t>
      </w:r>
      <w:r w:rsidRPr="00147332">
        <w:rPr>
          <w:rFonts w:cs="Calibri"/>
          <w:lang w:val="hr-HR"/>
        </w:rPr>
        <w:t xml:space="preserve">, tvrtke </w:t>
      </w:r>
      <w:r w:rsidRPr="00147332">
        <w:rPr>
          <w:rFonts w:eastAsia="Calibri-Bold" w:cs="Calibri"/>
          <w:lang w:val="hr-HR"/>
        </w:rPr>
        <w:t>DRONE 4 DESIGN d.o.o.</w:t>
      </w:r>
    </w:p>
    <w:p w14:paraId="6B99F90F" w14:textId="77777777" w:rsidR="00474B7B" w:rsidRPr="00147332" w:rsidRDefault="00474B7B" w:rsidP="00A24F48">
      <w:pPr>
        <w:pStyle w:val="Odlomakpopisa"/>
        <w:numPr>
          <w:ilvl w:val="0"/>
          <w:numId w:val="28"/>
        </w:numPr>
        <w:spacing w:after="120" w:line="276" w:lineRule="auto"/>
        <w:contextualSpacing/>
        <w:jc w:val="both"/>
        <w:rPr>
          <w:rFonts w:eastAsia="Calibri-Bold" w:cs="Calibri"/>
          <w:lang w:val="hr-HR"/>
        </w:rPr>
      </w:pPr>
      <w:r w:rsidRPr="00147332">
        <w:rPr>
          <w:rFonts w:eastAsia="Calibri-Bold" w:cs="Calibri"/>
          <w:lang w:val="hr-HR"/>
        </w:rPr>
        <w:t>MAPA 2/5 ARHITEKTONSKI PROJEKT</w:t>
      </w:r>
      <w:r w:rsidRPr="00147332">
        <w:rPr>
          <w:rFonts w:cs="Calibri"/>
          <w:lang w:val="hr-HR"/>
        </w:rPr>
        <w:t xml:space="preserve"> </w:t>
      </w:r>
      <w:r w:rsidRPr="00147332">
        <w:rPr>
          <w:rFonts w:eastAsia="Calibri-Bold" w:cs="Calibri"/>
          <w:lang w:val="hr-HR"/>
        </w:rPr>
        <w:t>(02/22)</w:t>
      </w:r>
      <w:r w:rsidRPr="00147332">
        <w:rPr>
          <w:rFonts w:cs="Calibri"/>
          <w:lang w:val="hr-HR"/>
        </w:rPr>
        <w:t xml:space="preserve">, </w:t>
      </w:r>
      <w:r w:rsidRPr="00147332">
        <w:rPr>
          <w:rFonts w:eastAsia="Calibri-Bold" w:cs="Calibri"/>
          <w:lang w:val="hr-HR"/>
        </w:rPr>
        <w:t xml:space="preserve">Ured ovlaštene arhitektice Iva Pavlić, </w:t>
      </w:r>
      <w:proofErr w:type="spellStart"/>
      <w:r w:rsidRPr="00147332">
        <w:rPr>
          <w:rFonts w:eastAsia="Calibri-Bold" w:cs="Calibri"/>
          <w:lang w:val="hr-HR"/>
        </w:rPr>
        <w:t>dipl.ing.arh</w:t>
      </w:r>
      <w:proofErr w:type="spellEnd"/>
      <w:r w:rsidRPr="00147332">
        <w:rPr>
          <w:rFonts w:eastAsia="Calibri-Bold" w:cs="Calibri"/>
          <w:lang w:val="hr-HR"/>
        </w:rPr>
        <w:t>.</w:t>
      </w:r>
    </w:p>
    <w:p w14:paraId="0CF49A21" w14:textId="77777777" w:rsidR="00474B7B" w:rsidRPr="00147332" w:rsidRDefault="00474B7B" w:rsidP="00A24F48">
      <w:pPr>
        <w:pStyle w:val="Odlomakpopisa"/>
        <w:numPr>
          <w:ilvl w:val="0"/>
          <w:numId w:val="28"/>
        </w:numPr>
        <w:spacing w:after="120" w:line="276" w:lineRule="auto"/>
        <w:contextualSpacing/>
        <w:jc w:val="both"/>
        <w:rPr>
          <w:rFonts w:eastAsia="Calibri-Bold" w:cs="Calibri"/>
          <w:lang w:val="hr-HR"/>
        </w:rPr>
      </w:pPr>
      <w:r w:rsidRPr="00147332">
        <w:rPr>
          <w:rFonts w:eastAsia="Calibri-Bold" w:cs="Calibri"/>
          <w:lang w:val="hr-HR"/>
        </w:rPr>
        <w:t>MAPA 3/5 ELEKTROTEHNIČKI PROJEKT</w:t>
      </w:r>
      <w:r w:rsidRPr="00147332">
        <w:rPr>
          <w:rFonts w:cs="Calibri"/>
          <w:lang w:val="hr-HR"/>
        </w:rPr>
        <w:t xml:space="preserve"> </w:t>
      </w:r>
      <w:r w:rsidRPr="00147332">
        <w:rPr>
          <w:rFonts w:eastAsia="Calibri-Bold" w:cs="Calibri"/>
          <w:lang w:val="hr-HR"/>
        </w:rPr>
        <w:t>(11-02/22)</w:t>
      </w:r>
      <w:r w:rsidRPr="00147332">
        <w:rPr>
          <w:rFonts w:cs="Calibri"/>
          <w:lang w:val="hr-HR"/>
        </w:rPr>
        <w:t xml:space="preserve">, tvrtke </w:t>
      </w:r>
      <w:r w:rsidRPr="00147332">
        <w:rPr>
          <w:rFonts w:eastAsia="Calibri-Bold" w:cs="Calibri"/>
          <w:lang w:val="hr-HR"/>
        </w:rPr>
        <w:t>M-M elektro d.o.o.</w:t>
      </w:r>
    </w:p>
    <w:p w14:paraId="1EC9AA33" w14:textId="77777777" w:rsidR="00474B7B" w:rsidRPr="00147332" w:rsidRDefault="00474B7B" w:rsidP="00A24F48">
      <w:pPr>
        <w:pStyle w:val="Odlomakpopisa"/>
        <w:numPr>
          <w:ilvl w:val="0"/>
          <w:numId w:val="28"/>
        </w:numPr>
        <w:spacing w:after="120" w:line="276" w:lineRule="auto"/>
        <w:contextualSpacing/>
        <w:jc w:val="both"/>
        <w:rPr>
          <w:rFonts w:eastAsia="Calibri-Bold" w:cs="Calibri"/>
          <w:lang w:val="hr-HR"/>
        </w:rPr>
      </w:pPr>
      <w:r w:rsidRPr="00147332">
        <w:rPr>
          <w:rFonts w:eastAsia="Calibri-Bold" w:cs="Calibri"/>
          <w:lang w:val="hr-HR"/>
        </w:rPr>
        <w:t>MAPA 4/5 STROJARSKI PROJEKT</w:t>
      </w:r>
      <w:r w:rsidRPr="00147332">
        <w:rPr>
          <w:rFonts w:cs="Calibri"/>
          <w:lang w:val="hr-HR"/>
        </w:rPr>
        <w:t xml:space="preserve"> </w:t>
      </w:r>
      <w:r w:rsidRPr="00147332">
        <w:rPr>
          <w:rFonts w:eastAsia="Calibri-Bold" w:cs="Calibri"/>
          <w:lang w:val="hr-HR"/>
        </w:rPr>
        <w:t>(17/22)</w:t>
      </w:r>
      <w:r w:rsidRPr="00147332">
        <w:rPr>
          <w:rFonts w:cs="Calibri"/>
          <w:lang w:val="hr-HR"/>
        </w:rPr>
        <w:t xml:space="preserve">, tvrtke </w:t>
      </w:r>
      <w:proofErr w:type="spellStart"/>
      <w:r w:rsidRPr="00147332">
        <w:rPr>
          <w:rFonts w:eastAsia="Calibri-Bold" w:cs="Calibri"/>
          <w:lang w:val="hr-HR"/>
        </w:rPr>
        <w:t>Simplex</w:t>
      </w:r>
      <w:proofErr w:type="spellEnd"/>
      <w:r w:rsidRPr="00147332">
        <w:rPr>
          <w:rFonts w:eastAsia="Calibri-Bold" w:cs="Calibri"/>
          <w:lang w:val="hr-HR"/>
        </w:rPr>
        <w:t xml:space="preserve"> d.o.o.</w:t>
      </w:r>
    </w:p>
    <w:p w14:paraId="39932192" w14:textId="77777777" w:rsidR="00474B7B" w:rsidRPr="00147332" w:rsidRDefault="00474B7B" w:rsidP="00A24F48">
      <w:pPr>
        <w:pStyle w:val="Odlomakpopisa"/>
        <w:numPr>
          <w:ilvl w:val="0"/>
          <w:numId w:val="28"/>
        </w:numPr>
        <w:spacing w:after="120" w:line="276" w:lineRule="auto"/>
        <w:contextualSpacing/>
        <w:jc w:val="both"/>
        <w:rPr>
          <w:rFonts w:eastAsia="Calibri-Bold" w:cs="Calibri"/>
          <w:lang w:val="hr-HR"/>
        </w:rPr>
      </w:pPr>
      <w:r w:rsidRPr="00147332">
        <w:rPr>
          <w:rFonts w:eastAsia="Calibri-Bold" w:cs="Calibri"/>
          <w:lang w:val="hr-HR"/>
        </w:rPr>
        <w:t>MAPA 5/5 PROJEKT VODOVODA I ODVODNJE</w:t>
      </w:r>
      <w:r w:rsidRPr="00147332">
        <w:rPr>
          <w:rFonts w:cs="Calibri"/>
          <w:lang w:val="hr-HR"/>
        </w:rPr>
        <w:t xml:space="preserve"> </w:t>
      </w:r>
      <w:r w:rsidRPr="00147332">
        <w:rPr>
          <w:rFonts w:eastAsia="Calibri-Bold" w:cs="Calibri"/>
          <w:lang w:val="hr-HR"/>
        </w:rPr>
        <w:t>(VIO-05/22)</w:t>
      </w:r>
      <w:r w:rsidRPr="00147332">
        <w:rPr>
          <w:rFonts w:cs="Calibri"/>
          <w:lang w:val="hr-HR"/>
        </w:rPr>
        <w:t xml:space="preserve">, tvrtke </w:t>
      </w:r>
      <w:r w:rsidRPr="00147332">
        <w:rPr>
          <w:rFonts w:eastAsia="Calibri-Bold" w:cs="Calibri"/>
          <w:lang w:val="hr-HR"/>
        </w:rPr>
        <w:t>DRONE 4 DESIGN d.o.o.</w:t>
      </w:r>
    </w:p>
    <w:p w14:paraId="5C7BBCF9" w14:textId="36E4EA31" w:rsidR="00474B7B" w:rsidRPr="00147332" w:rsidRDefault="00474B7B" w:rsidP="00A24F48">
      <w:pPr>
        <w:spacing w:after="120" w:line="276" w:lineRule="auto"/>
        <w:jc w:val="both"/>
        <w:rPr>
          <w:rFonts w:ascii="Calibri" w:eastAsia="Calibri-Bold" w:hAnsi="Calibri" w:cs="Calibri"/>
          <w:lang w:eastAsia="en-US"/>
        </w:rPr>
      </w:pPr>
      <w:r w:rsidRPr="00147332">
        <w:rPr>
          <w:rFonts w:ascii="Calibri" w:eastAsia="Calibri-Bold" w:hAnsi="Calibri" w:cs="Calibri"/>
          <w:lang w:eastAsia="en-US"/>
        </w:rPr>
        <w:t>Ono što se unutar glavnog projekta odnosi na Fazu I.</w:t>
      </w:r>
      <w:r w:rsidR="006D2A5F" w:rsidRPr="00147332">
        <w:rPr>
          <w:rFonts w:ascii="Calibri" w:eastAsia="Calibri-Bold" w:hAnsi="Calibri" w:cs="Calibri"/>
          <w:lang w:eastAsia="en-US"/>
        </w:rPr>
        <w:t>,</w:t>
      </w:r>
      <w:r w:rsidRPr="00147332">
        <w:rPr>
          <w:rFonts w:ascii="Calibri" w:eastAsia="Calibri-Bold" w:hAnsi="Calibri" w:cs="Calibri"/>
          <w:lang w:eastAsia="en-US"/>
        </w:rPr>
        <w:t xml:space="preserve"> to je predmet nabave u ovom postupku (</w:t>
      </w:r>
      <w:r w:rsidRPr="00147332">
        <w:rPr>
          <w:rFonts w:ascii="Calibri" w:hAnsi="Calibri" w:cs="Calibri"/>
        </w:rPr>
        <w:t>za fazu II. će se izraditi posebna tehnička dokumentacija po zahtjevu naručitelja).</w:t>
      </w:r>
      <w:r w:rsidRPr="00147332">
        <w:rPr>
          <w:rFonts w:ascii="Calibri" w:eastAsia="Calibri-Bold" w:hAnsi="Calibri" w:cs="Calibri"/>
          <w:lang w:eastAsia="en-US"/>
        </w:rPr>
        <w:t xml:space="preserve"> Navedene mape sastavni su dio ovog Poziva.</w:t>
      </w:r>
    </w:p>
    <w:p w14:paraId="120D7B9E" w14:textId="77777777" w:rsidR="00474B7B" w:rsidRPr="00147332" w:rsidRDefault="00474B7B" w:rsidP="00A24F48">
      <w:pPr>
        <w:spacing w:after="120" w:line="276" w:lineRule="auto"/>
        <w:jc w:val="both"/>
        <w:rPr>
          <w:rFonts w:ascii="Calibri" w:hAnsi="Calibri" w:cs="Calibri"/>
        </w:rPr>
      </w:pPr>
      <w:r w:rsidRPr="00147332">
        <w:rPr>
          <w:rFonts w:ascii="Calibri" w:hAnsi="Calibri" w:cs="Calibri"/>
        </w:rPr>
        <w:t xml:space="preserve">Unutar ovog predmeta nabave sadržani su konstrukcijski radovi ojačanja na sjevernom dijelu zgrade fakulteta i svi </w:t>
      </w:r>
      <w:proofErr w:type="spellStart"/>
      <w:r w:rsidRPr="00147332">
        <w:rPr>
          <w:rFonts w:ascii="Calibri" w:hAnsi="Calibri" w:cs="Calibri"/>
        </w:rPr>
        <w:t>nekonstrukcijski</w:t>
      </w:r>
      <w:proofErr w:type="spellEnd"/>
      <w:r w:rsidRPr="00147332">
        <w:rPr>
          <w:rFonts w:ascii="Calibri" w:hAnsi="Calibri" w:cs="Calibri"/>
        </w:rPr>
        <w:t xml:space="preserve"> sanacijski radovi, kako na zgradi Fakulteta filozofije i religijskih znanosti, tako i na zgradi Znanstvene knjižnice Juraj </w:t>
      </w:r>
      <w:proofErr w:type="spellStart"/>
      <w:r w:rsidRPr="00147332">
        <w:rPr>
          <w:rFonts w:ascii="Calibri" w:hAnsi="Calibri" w:cs="Calibri"/>
        </w:rPr>
        <w:t>Habdelić</w:t>
      </w:r>
      <w:proofErr w:type="spellEnd"/>
      <w:r w:rsidRPr="00147332">
        <w:rPr>
          <w:rFonts w:ascii="Calibri" w:hAnsi="Calibri" w:cs="Calibri"/>
        </w:rPr>
        <w:t>.</w:t>
      </w:r>
    </w:p>
    <w:p w14:paraId="364CD24F" w14:textId="6959979A" w:rsidR="00782EFE" w:rsidRPr="00147332" w:rsidRDefault="00474B7B" w:rsidP="00A24F48">
      <w:pPr>
        <w:spacing w:after="120" w:line="276" w:lineRule="auto"/>
        <w:jc w:val="both"/>
        <w:rPr>
          <w:rFonts w:ascii="Calibri" w:hAnsi="Calibri" w:cs="Calibri"/>
        </w:rPr>
      </w:pPr>
      <w:r w:rsidRPr="00147332">
        <w:rPr>
          <w:rFonts w:ascii="Calibri" w:hAnsi="Calibri" w:cs="Calibri"/>
        </w:rPr>
        <w:t>Glavnim projektom su prikazani svi radovi nužni za konstrukcijsku obnovu, sanacijski radovi svih nekonstruktivnih oštećenja, svi prateći instalacijski radovi te prikaz svih mjera zaštite od požara. Radovi na konstrukcijskoj obnovi rezultirati će i povećanom energetskom učinkovitosti zgrade fakulteta. Kroz stavke troškovnika izdvojeni su oni radovi koji su nužni za realizaciju poboljšanja mehaničke otpornosti i stabilnosti, sanacijski radovi u smislu vraćanja građevine u stanje prije potresa, prateći instalacijski radovi i radovi u smislu zaštite od požara koji ne podrazumijevaju značajne zahvate na građevini niti značajne troškove.</w:t>
      </w:r>
    </w:p>
    <w:p w14:paraId="2D19DC1E" w14:textId="0964DC53" w:rsidR="00E0769B" w:rsidRPr="00147332" w:rsidRDefault="00E0769B" w:rsidP="00A24F48">
      <w:pPr>
        <w:spacing w:after="120"/>
        <w:jc w:val="both"/>
        <w:rPr>
          <w:rFonts w:ascii="Calibri" w:hAnsi="Calibri" w:cs="Calibri"/>
        </w:rPr>
      </w:pPr>
      <w:r w:rsidRPr="00147332">
        <w:rPr>
          <w:rFonts w:ascii="Calibri" w:hAnsi="Calibri" w:cs="Calibri"/>
        </w:rPr>
        <w:t>CPV</w:t>
      </w:r>
      <w:r w:rsidR="00BE7801" w:rsidRPr="00147332">
        <w:rPr>
          <w:rFonts w:ascii="Calibri" w:hAnsi="Calibri" w:cs="Calibri"/>
        </w:rPr>
        <w:t xml:space="preserve"> </w:t>
      </w:r>
      <w:r w:rsidR="00A83164" w:rsidRPr="00147332">
        <w:rPr>
          <w:rFonts w:ascii="Calibri" w:hAnsi="Calibri" w:cs="Calibri"/>
        </w:rPr>
        <w:t xml:space="preserve">oznaka predmeta nabave  je </w:t>
      </w:r>
      <w:r w:rsidR="00BE7801" w:rsidRPr="00147332">
        <w:rPr>
          <w:rFonts w:ascii="Calibri" w:hAnsi="Calibri" w:cs="Calibri"/>
        </w:rPr>
        <w:t>45453100-8</w:t>
      </w:r>
      <w:r w:rsidR="00A83164" w:rsidRPr="00147332">
        <w:rPr>
          <w:rFonts w:ascii="Calibri" w:hAnsi="Calibri" w:cs="Calibri"/>
        </w:rPr>
        <w:t xml:space="preserve"> (Sanacijski radovi)</w:t>
      </w:r>
      <w:r w:rsidR="00A84369" w:rsidRPr="00147332">
        <w:rPr>
          <w:rFonts w:ascii="Calibri" w:hAnsi="Calibri" w:cs="Calibri"/>
        </w:rPr>
        <w:t>.</w:t>
      </w:r>
    </w:p>
    <w:p w14:paraId="11217B6B" w14:textId="40F71015" w:rsidR="00A84369" w:rsidRPr="00147332" w:rsidRDefault="00A84369" w:rsidP="00A24F48">
      <w:pPr>
        <w:spacing w:after="120" w:line="276" w:lineRule="auto"/>
        <w:jc w:val="both"/>
        <w:rPr>
          <w:rFonts w:ascii="Calibri" w:hAnsi="Calibri" w:cs="Calibri"/>
        </w:rPr>
      </w:pPr>
      <w:r w:rsidRPr="00147332">
        <w:rPr>
          <w:rFonts w:ascii="Calibri" w:hAnsi="Calibri" w:cs="Calibri"/>
        </w:rPr>
        <w:t>Na pojmove propisane ovim Pozivom na odgovarajući način primjenjuju se pojmovi propisani Zakonom o javnoj nabavi (»Narodne novine« broj 120/2016) (dalje u tekstu: ZJN 2016).</w:t>
      </w:r>
    </w:p>
    <w:p w14:paraId="7D650AD4" w14:textId="481871D3" w:rsidR="00A84369" w:rsidRPr="00147332" w:rsidRDefault="00A84369" w:rsidP="00A24F48">
      <w:pPr>
        <w:spacing w:after="120" w:line="276" w:lineRule="auto"/>
        <w:jc w:val="both"/>
        <w:rPr>
          <w:rFonts w:ascii="Calibri" w:hAnsi="Calibri" w:cs="Calibri"/>
        </w:rPr>
      </w:pPr>
      <w:r w:rsidRPr="00147332">
        <w:rPr>
          <w:rFonts w:ascii="Calibri" w:hAnsi="Calibri" w:cs="Calibri"/>
        </w:rPr>
        <w:t>S obzirom na oskudnost pojedinih odredaba Pravilnika o obnovi, Naručitelj će se i u pojedinim dijelovima ovog Poziva i samog ugovornog odnosa referirati na odredbe ZJN 2016 čije odredbe se u tom dijelu onda i odgovarajuće primjenjuju.</w:t>
      </w:r>
    </w:p>
    <w:p w14:paraId="46F7E8C8" w14:textId="6022E8E0" w:rsidR="00474B7B" w:rsidRPr="00147332" w:rsidRDefault="00474B7B" w:rsidP="00A24F48">
      <w:pPr>
        <w:spacing w:after="120" w:line="276" w:lineRule="auto"/>
        <w:rPr>
          <w:rFonts w:ascii="Calibri" w:hAnsi="Calibri" w:cs="Calibri"/>
          <w:b/>
          <w:bCs/>
          <w:color w:val="231F20"/>
          <w:sz w:val="26"/>
          <w:szCs w:val="26"/>
          <w:u w:val="single"/>
          <w:shd w:val="clear" w:color="auto" w:fill="FFFFFF"/>
        </w:rPr>
      </w:pPr>
      <w:r w:rsidRPr="00147332">
        <w:rPr>
          <w:rFonts w:ascii="Calibri" w:hAnsi="Calibri" w:cs="Calibri"/>
          <w:b/>
          <w:bCs/>
          <w:color w:val="231F20"/>
          <w:sz w:val="26"/>
          <w:szCs w:val="26"/>
          <w:u w:val="single"/>
          <w:shd w:val="clear" w:color="auto" w:fill="FFFFFF"/>
        </w:rPr>
        <w:t>2.2. Količina predmeta nabave</w:t>
      </w:r>
    </w:p>
    <w:p w14:paraId="258B86AF" w14:textId="48586110" w:rsidR="00782EFE" w:rsidRPr="00147332" w:rsidRDefault="00474B7B" w:rsidP="00A24F48">
      <w:pPr>
        <w:spacing w:after="120" w:line="276" w:lineRule="auto"/>
        <w:rPr>
          <w:rFonts w:ascii="Calibri" w:hAnsi="Calibri" w:cs="Calibri"/>
        </w:rPr>
      </w:pPr>
      <w:bookmarkStart w:id="4" w:name="_Hlk526522410"/>
      <w:r w:rsidRPr="00147332">
        <w:rPr>
          <w:rFonts w:ascii="Calibri" w:hAnsi="Calibri" w:cs="Calibri"/>
        </w:rPr>
        <w:t>Okvirna količina predmeta nabave opisana je u Troškovniku koji je sastavni dio ovog Poziva. Nuditi se može samo cjelokupan predmet nabave. Stvarno izvršena količina predmeta nabave po pojedinim stavkama Troškovnika utvrditi će se prema stvarno izvršenim radovima.</w:t>
      </w:r>
      <w:bookmarkEnd w:id="4"/>
    </w:p>
    <w:p w14:paraId="2E0631F2" w14:textId="0906AD4E" w:rsidR="00474B7B" w:rsidRPr="00147332" w:rsidRDefault="00474B7B" w:rsidP="00A24F48">
      <w:pPr>
        <w:spacing w:after="120" w:line="276" w:lineRule="auto"/>
        <w:rPr>
          <w:rFonts w:ascii="Calibri" w:hAnsi="Calibri" w:cs="Calibri"/>
          <w:b/>
          <w:bCs/>
          <w:color w:val="231F20"/>
          <w:sz w:val="26"/>
          <w:szCs w:val="26"/>
          <w:u w:val="single"/>
          <w:shd w:val="clear" w:color="auto" w:fill="FFFFFF"/>
        </w:rPr>
      </w:pPr>
      <w:r w:rsidRPr="00147332">
        <w:rPr>
          <w:rFonts w:ascii="Calibri" w:hAnsi="Calibri" w:cs="Calibri"/>
          <w:b/>
          <w:bCs/>
          <w:color w:val="231F20"/>
          <w:sz w:val="26"/>
          <w:szCs w:val="26"/>
          <w:u w:val="single"/>
          <w:shd w:val="clear" w:color="auto" w:fill="FFFFFF"/>
        </w:rPr>
        <w:t>2.3. Tehnička specifikacija</w:t>
      </w:r>
    </w:p>
    <w:p w14:paraId="3A2AE1BC" w14:textId="0190917C" w:rsidR="00782EFE" w:rsidRPr="00147332" w:rsidRDefault="00474B7B" w:rsidP="00A24F48">
      <w:pPr>
        <w:spacing w:after="120" w:line="276" w:lineRule="auto"/>
        <w:rPr>
          <w:rFonts w:ascii="Calibri" w:hAnsi="Calibri" w:cs="Calibri"/>
        </w:rPr>
      </w:pPr>
      <w:r w:rsidRPr="00147332">
        <w:rPr>
          <w:rFonts w:ascii="Calibri" w:hAnsi="Calibri" w:cs="Calibri"/>
        </w:rPr>
        <w:t>Tehničke specifikacije određene su projektno-tehničkom dokumentacijom i troškovnikom.</w:t>
      </w:r>
    </w:p>
    <w:p w14:paraId="077EA0A3" w14:textId="74BAB7D2" w:rsidR="00474B7B" w:rsidRPr="00147332" w:rsidRDefault="00474B7B" w:rsidP="00A24F48">
      <w:pPr>
        <w:spacing w:after="120" w:line="276" w:lineRule="auto"/>
        <w:rPr>
          <w:rFonts w:ascii="Calibri" w:hAnsi="Calibri" w:cs="Calibri"/>
          <w:b/>
          <w:bCs/>
          <w:sz w:val="26"/>
          <w:szCs w:val="26"/>
          <w:u w:val="single"/>
        </w:rPr>
      </w:pPr>
      <w:r w:rsidRPr="00147332">
        <w:rPr>
          <w:rFonts w:ascii="Calibri" w:hAnsi="Calibri" w:cs="Calibri"/>
          <w:b/>
          <w:bCs/>
          <w:sz w:val="26"/>
          <w:szCs w:val="26"/>
          <w:u w:val="single"/>
        </w:rPr>
        <w:lastRenderedPageBreak/>
        <w:t>2.4. Kriteriji za ocjenu jednakovrijednosti i odredbe o normama</w:t>
      </w:r>
    </w:p>
    <w:p w14:paraId="1FE54B2F" w14:textId="77777777" w:rsidR="00474B7B" w:rsidRPr="00147332" w:rsidRDefault="00474B7B" w:rsidP="00A24F48">
      <w:pPr>
        <w:spacing w:after="120" w:line="276" w:lineRule="auto"/>
        <w:jc w:val="both"/>
        <w:rPr>
          <w:rFonts w:ascii="Calibri" w:hAnsi="Calibri" w:cs="Calibri"/>
        </w:rPr>
      </w:pPr>
      <w:r w:rsidRPr="00147332">
        <w:rPr>
          <w:rFonts w:ascii="Calibri" w:hAnsi="Calibri" w:cs="Calibri"/>
        </w:rPr>
        <w:t>Ponuditelj treba ponuditi predmet nabave u skladu s odredbama iz ovog Poziva.</w:t>
      </w:r>
    </w:p>
    <w:p w14:paraId="3A8205DE" w14:textId="77777777" w:rsidR="00474B7B" w:rsidRPr="00147332" w:rsidRDefault="00474B7B" w:rsidP="00A24F48">
      <w:pPr>
        <w:spacing w:after="120" w:line="276" w:lineRule="auto"/>
        <w:jc w:val="both"/>
        <w:rPr>
          <w:rFonts w:ascii="Calibri" w:hAnsi="Calibri" w:cs="Calibri"/>
        </w:rPr>
      </w:pPr>
      <w:r w:rsidRPr="00147332">
        <w:rPr>
          <w:rFonts w:ascii="Calibri" w:hAnsi="Calibri" w:cs="Calibri"/>
        </w:rPr>
        <w:t xml:space="preserve">Za sve stavke Troškovnika u kojima se možebitno upućuje na ili navodi marka, patent, tip ili određeno podrijetlo, gospodarski subjekt može ponuditi „ili jednakovrijedno“ navedenom. </w:t>
      </w:r>
    </w:p>
    <w:p w14:paraId="152D3785" w14:textId="222A0064" w:rsidR="0090636E" w:rsidRPr="00147332" w:rsidRDefault="00474B7B" w:rsidP="00A24F48">
      <w:pPr>
        <w:spacing w:after="120" w:line="276" w:lineRule="auto"/>
        <w:jc w:val="both"/>
        <w:rPr>
          <w:rFonts w:ascii="Calibri" w:hAnsi="Calibri" w:cs="Calibri"/>
        </w:rPr>
      </w:pPr>
      <w:r w:rsidRPr="00147332">
        <w:rPr>
          <w:rFonts w:ascii="Calibri" w:hAnsi="Calibri" w:cs="Calibri"/>
        </w:rPr>
        <w:t>Ukoliko u troškovniku ili tehničkim specifikacijama postoji dodatak "ili jednakovrijedno" i ako gospodarski subjekt nudi jednakovrijedan proizvod, gospodarski subjekt treba u ponudi priložiti dokumentaciju iz koje je razvidno za koju stavku troškovnika gospodarski subjekt nudi jednakovrijedan proizvod i koji je to proizvod.</w:t>
      </w:r>
    </w:p>
    <w:p w14:paraId="7BD0A371" w14:textId="04218663" w:rsidR="00474B7B" w:rsidRPr="00147332" w:rsidRDefault="00474B7B" w:rsidP="00A24F48">
      <w:pPr>
        <w:spacing w:after="120" w:line="276" w:lineRule="auto"/>
        <w:rPr>
          <w:rFonts w:ascii="Calibri" w:hAnsi="Calibri" w:cs="Calibri"/>
          <w:b/>
          <w:bCs/>
          <w:u w:val="single"/>
        </w:rPr>
      </w:pPr>
      <w:r w:rsidRPr="00147332">
        <w:rPr>
          <w:rFonts w:ascii="Calibri" w:hAnsi="Calibri" w:cs="Calibri"/>
          <w:b/>
          <w:bCs/>
          <w:u w:val="single"/>
        </w:rPr>
        <w:t>Odredbe o normama</w:t>
      </w:r>
    </w:p>
    <w:p w14:paraId="0E1B1DDD" w14:textId="27A33D7D" w:rsidR="00474B7B" w:rsidRPr="00147332" w:rsidRDefault="00474B7B" w:rsidP="00A24F48">
      <w:pPr>
        <w:spacing w:after="120" w:line="276" w:lineRule="auto"/>
        <w:jc w:val="both"/>
        <w:rPr>
          <w:rFonts w:ascii="Calibri" w:hAnsi="Calibri" w:cs="Calibri"/>
        </w:rPr>
      </w:pPr>
      <w:r w:rsidRPr="00147332">
        <w:rPr>
          <w:rFonts w:ascii="Calibri" w:hAnsi="Calibri" w:cs="Calibri"/>
        </w:rPr>
        <w:t>Ako su u bilo kojem dijelu Poziva na dostavu ponuda tehničke specifikacije formulirane sukladno članku 209. točki 2.</w:t>
      </w:r>
      <w:r w:rsidR="001651EE" w:rsidRPr="00147332">
        <w:rPr>
          <w:rFonts w:ascii="Calibri" w:hAnsi="Calibri" w:cs="Calibri"/>
        </w:rPr>
        <w:t xml:space="preserve"> ZJN 2016</w:t>
      </w:r>
      <w:r w:rsidRPr="00147332">
        <w:rPr>
          <w:rFonts w:ascii="Calibri" w:hAnsi="Calibri" w:cs="Calibri"/>
        </w:rPr>
        <w:t xml:space="preserve">, odnosno upućivanjem na tehničke specifikacije i uz uvažavanje sljedećeg redoslijeda prioriteta: na nacionalne norme kojima su prihvaćene europske norme, europska tehnička odobrenja, zajedničke tehničke specifikacije, međunarodne norme, druge tehničke referentne sustave koje su utvrdila europska normizacijska tijela, ili ako bilo koji od prethodnih ne postoji, na nacionalne norme, nacionalne tehnička odobrenja ili nacionalne tehničke specifikacije koje se odnose na projektiranje, izračun i izvođenje radova te uporabu robe, dozvoljeno je nuditi jednakovrijedna rješenja. </w:t>
      </w:r>
    </w:p>
    <w:p w14:paraId="41556BD8" w14:textId="77777777" w:rsidR="00474B7B" w:rsidRPr="00147332" w:rsidRDefault="00474B7B" w:rsidP="00A24F48">
      <w:pPr>
        <w:spacing w:after="120" w:line="276" w:lineRule="auto"/>
        <w:jc w:val="both"/>
        <w:rPr>
          <w:rFonts w:ascii="Calibri" w:hAnsi="Calibri" w:cs="Calibri"/>
        </w:rPr>
      </w:pPr>
      <w:r w:rsidRPr="00147332">
        <w:rPr>
          <w:rFonts w:ascii="Calibri" w:hAnsi="Calibri" w:cs="Calibri"/>
        </w:rPr>
        <w:t>Navedena odredba je važeća i primjenjuje se neovisno o tome da li je naručitelj u stavci troškovnika ili drugoj tehničkoj dokumentaciji (Projektna dokumentacija u cjelini) uz navod iz članka 209. točke 2. ZJN 2016 naveo dodatak „ili jednakovrijedan“ ili nije naveo. Ova se odredba primjenjuje i na Glavni projekt i sve priloge Glavnog projekta te izvedbenu projektnu dokumentaciju na temelju koje je Naručitelj ishodio Građevinsku dozvolu te se ista ne može mijenjati bez izmjene Građevinske dozvole.</w:t>
      </w:r>
    </w:p>
    <w:p w14:paraId="44D951C6" w14:textId="7363077B" w:rsidR="00782EFE" w:rsidRPr="00147332" w:rsidRDefault="00474B7B" w:rsidP="00A24F48">
      <w:pPr>
        <w:spacing w:after="120" w:line="276" w:lineRule="auto"/>
        <w:jc w:val="both"/>
        <w:rPr>
          <w:rFonts w:ascii="Calibri" w:hAnsi="Calibri" w:cs="Calibri"/>
        </w:rPr>
      </w:pPr>
      <w:r w:rsidRPr="00147332">
        <w:rPr>
          <w:rFonts w:ascii="Calibri" w:hAnsi="Calibri" w:cs="Calibri"/>
        </w:rPr>
        <w:t xml:space="preserve">Ako Naručitelj koristi mogućnost upućivanja na specifikacije iz članka 209. točke 2. </w:t>
      </w:r>
      <w:r w:rsidR="00A84369" w:rsidRPr="00147332">
        <w:rPr>
          <w:rFonts w:ascii="Calibri" w:hAnsi="Calibri" w:cs="Calibri"/>
        </w:rPr>
        <w:t>ZJN 2016</w:t>
      </w:r>
      <w:r w:rsidRPr="00147332">
        <w:rPr>
          <w:rFonts w:ascii="Calibri" w:hAnsi="Calibri" w:cs="Calibri"/>
        </w:rPr>
        <w:t xml:space="preserve">, neće odbiti ponudu zbog toga što ponuđeni radovi, roba ili usluge nisu u skladu s tehničkim specifikacijama na koje je uputio, ako ponuditelj na zadovoljavajući način Naručitelju dokaže, bilo kojim prikladnim sredstvom, što uključuje i sredstva dokazivanja iz članka 213. </w:t>
      </w:r>
      <w:r w:rsidR="00A84369" w:rsidRPr="00147332">
        <w:rPr>
          <w:rFonts w:ascii="Calibri" w:hAnsi="Calibri" w:cs="Calibri"/>
        </w:rPr>
        <w:t>ZJN 2016</w:t>
      </w:r>
      <w:r w:rsidRPr="00147332">
        <w:rPr>
          <w:rFonts w:ascii="Calibri" w:hAnsi="Calibri" w:cs="Calibri"/>
        </w:rPr>
        <w:t xml:space="preserve">, da rješenja koja predlaže na jednakovrijedan način zadovoljavaju zahtjeve definirane tehničkim specifikacijama. </w:t>
      </w:r>
    </w:p>
    <w:p w14:paraId="630E160C" w14:textId="41827543" w:rsidR="00474B7B" w:rsidRPr="00147332" w:rsidRDefault="00474B7B" w:rsidP="00A24F48">
      <w:pPr>
        <w:spacing w:after="120" w:line="276" w:lineRule="auto"/>
        <w:rPr>
          <w:rFonts w:ascii="Calibri" w:hAnsi="Calibri" w:cs="Calibri"/>
          <w:b/>
          <w:bCs/>
          <w:sz w:val="26"/>
          <w:szCs w:val="26"/>
          <w:u w:val="single"/>
        </w:rPr>
      </w:pPr>
      <w:r w:rsidRPr="00147332">
        <w:rPr>
          <w:rFonts w:ascii="Calibri" w:hAnsi="Calibri" w:cs="Calibri"/>
          <w:b/>
          <w:bCs/>
          <w:sz w:val="26"/>
          <w:szCs w:val="26"/>
          <w:u w:val="single"/>
        </w:rPr>
        <w:t>2.5. Troškovnik</w:t>
      </w:r>
    </w:p>
    <w:p w14:paraId="4B8BC28B" w14:textId="5107C2C6" w:rsidR="00782EFE" w:rsidRPr="00147332" w:rsidRDefault="00782EFE" w:rsidP="00A24F48">
      <w:pPr>
        <w:spacing w:after="120" w:line="276" w:lineRule="auto"/>
        <w:jc w:val="both"/>
        <w:rPr>
          <w:rFonts w:ascii="Calibri" w:hAnsi="Calibri" w:cs="Calibri"/>
        </w:rPr>
      </w:pPr>
      <w:r w:rsidRPr="00147332">
        <w:rPr>
          <w:rFonts w:ascii="Calibri" w:hAnsi="Calibri" w:cs="Calibri"/>
        </w:rPr>
        <w:t>Troškovnik u nestandardiziranom obliku u .</w:t>
      </w:r>
      <w:proofErr w:type="spellStart"/>
      <w:r w:rsidRPr="00147332">
        <w:rPr>
          <w:rFonts w:ascii="Calibri" w:hAnsi="Calibri" w:cs="Calibri"/>
        </w:rPr>
        <w:t>xls</w:t>
      </w:r>
      <w:proofErr w:type="spellEnd"/>
      <w:r w:rsidRPr="00147332">
        <w:rPr>
          <w:rFonts w:ascii="Calibri" w:hAnsi="Calibri" w:cs="Calibri"/>
        </w:rPr>
        <w:t xml:space="preserve"> formatu čini sastavni dio ovog Poziva. Troškovnik se sastoji od 7 listova (</w:t>
      </w:r>
      <w:proofErr w:type="spellStart"/>
      <w:r w:rsidRPr="00147332">
        <w:rPr>
          <w:rFonts w:ascii="Calibri" w:hAnsi="Calibri" w:cs="Calibri"/>
        </w:rPr>
        <w:t>sheet</w:t>
      </w:r>
      <w:proofErr w:type="spellEnd"/>
      <w:r w:rsidRPr="00147332">
        <w:rPr>
          <w:rFonts w:ascii="Calibri" w:hAnsi="Calibri" w:cs="Calibri"/>
        </w:rPr>
        <w:t xml:space="preserve">-ova). Prvi radni list se odnosi na rekapitulaciju, a ostalih šest listova se odnose na radove. Ponuditelji NE popunjavaju radni list T.2.2.5. i sve stavke navedene u njemu </w:t>
      </w:r>
      <w:r w:rsidRPr="00147332">
        <w:rPr>
          <w:rFonts w:ascii="Calibri" w:hAnsi="Calibri" w:cs="Calibri"/>
        </w:rPr>
        <w:lastRenderedPageBreak/>
        <w:t>– isti se odnosi na radove za zaštitu od požara koji su dio glavnog projekta, ali se ne nabavljaju u ovom postupku nabave. U radnom listu REKAPITULACIJA ne upisuju se cijene u redak 23, kolone C, D i E</w:t>
      </w:r>
      <w:r w:rsidR="005D7853">
        <w:rPr>
          <w:rFonts w:ascii="Calibri" w:hAnsi="Calibri" w:cs="Calibri"/>
        </w:rPr>
        <w:t xml:space="preserve"> (označeno narančastom bojom – ćelije C23, D23 i E23)</w:t>
      </w:r>
      <w:r w:rsidRPr="00147332">
        <w:rPr>
          <w:rFonts w:ascii="Calibri" w:hAnsi="Calibri" w:cs="Calibri"/>
        </w:rPr>
        <w:t>.</w:t>
      </w:r>
    </w:p>
    <w:p w14:paraId="4BB32D34" w14:textId="77777777" w:rsidR="00782EFE" w:rsidRPr="00147332" w:rsidRDefault="00782EFE" w:rsidP="00A24F48">
      <w:pPr>
        <w:spacing w:after="120" w:line="276" w:lineRule="auto"/>
        <w:jc w:val="both"/>
        <w:rPr>
          <w:rFonts w:ascii="Calibri" w:hAnsi="Calibri" w:cs="Calibri"/>
        </w:rPr>
      </w:pPr>
      <w:r w:rsidRPr="00147332">
        <w:rPr>
          <w:rFonts w:ascii="Calibri" w:hAnsi="Calibri" w:cs="Calibri"/>
        </w:rPr>
        <w:t>Troškovnik mora biti popunjen na izvornom predlošku bez mijenjanja, ispravljanja i prepisivanja izvornog teksta. Pod izvornim predloškom/troškovnikom podrazumijeva se troškovnik koji uključuje i sve izmjene i dopune koje su, ukoliko ih je bilo, objavljene u EOJN RH.</w:t>
      </w:r>
    </w:p>
    <w:p w14:paraId="33DA1482" w14:textId="2FD6643F" w:rsidR="00782EFE" w:rsidRPr="00147332" w:rsidRDefault="00782EFE" w:rsidP="00A24F48">
      <w:pPr>
        <w:spacing w:after="120" w:line="276" w:lineRule="auto"/>
        <w:jc w:val="both"/>
        <w:rPr>
          <w:rFonts w:ascii="Calibri" w:hAnsi="Calibri" w:cs="Calibri"/>
        </w:rPr>
      </w:pPr>
      <w:r w:rsidRPr="00147332">
        <w:rPr>
          <w:rFonts w:ascii="Calibri" w:hAnsi="Calibri" w:cs="Calibri"/>
        </w:rPr>
        <w:t>Ponuditelj mora ispuniti sve stavke opisane u troškovniku u radnim listovima T2.1., T 2.2.1, T2.2.2, T2.2.3, T2.2.4. U radnom listu REKAPITULACIJA ponuditelj mora popuniti sve stavke OSIM redak 23, kolone C, D i E</w:t>
      </w:r>
      <w:r w:rsidR="005D7853">
        <w:rPr>
          <w:rFonts w:ascii="Calibri" w:hAnsi="Calibri" w:cs="Calibri"/>
        </w:rPr>
        <w:t xml:space="preserve"> </w:t>
      </w:r>
      <w:r w:rsidR="005D7853">
        <w:rPr>
          <w:rFonts w:ascii="Calibri" w:hAnsi="Calibri" w:cs="Calibri"/>
        </w:rPr>
        <w:t>(označeno narančastom bojom – ćelije C23, D23 i E23)</w:t>
      </w:r>
      <w:r w:rsidRPr="00147332">
        <w:rPr>
          <w:rFonts w:ascii="Calibri" w:hAnsi="Calibri" w:cs="Calibri"/>
        </w:rPr>
        <w:t>. Jedinične cijene svake stavke troškovnika i ukupna cijena, izražene u kunama moraju biti zaokružene na dvije decimale.</w:t>
      </w:r>
    </w:p>
    <w:p w14:paraId="5051994A" w14:textId="77777777" w:rsidR="00782EFE" w:rsidRPr="00147332" w:rsidRDefault="00782EFE" w:rsidP="00A24F48">
      <w:pPr>
        <w:spacing w:after="120" w:line="276" w:lineRule="auto"/>
        <w:jc w:val="both"/>
        <w:rPr>
          <w:rFonts w:ascii="Calibri" w:hAnsi="Calibri" w:cs="Calibri"/>
        </w:rPr>
      </w:pPr>
      <w:r w:rsidRPr="00147332">
        <w:rPr>
          <w:rFonts w:ascii="Calibri" w:hAnsi="Calibri" w:cs="Calibri"/>
        </w:rPr>
        <w:t xml:space="preserve">Troškovnik se popunjava na način da se upisuju jedinične cijene dok se kolona „ukupna cijena stavke“ automatski izračunava množenjem količine i jedinične cijene po jedinici mjere iz troškovnika. </w:t>
      </w:r>
    </w:p>
    <w:p w14:paraId="65729275" w14:textId="77777777" w:rsidR="00782EFE" w:rsidRPr="00147332" w:rsidRDefault="00782EFE" w:rsidP="00A24F48">
      <w:pPr>
        <w:spacing w:after="120" w:line="276" w:lineRule="auto"/>
        <w:jc w:val="both"/>
        <w:rPr>
          <w:rFonts w:ascii="Calibri" w:hAnsi="Calibri" w:cs="Calibri"/>
        </w:rPr>
      </w:pPr>
      <w:r w:rsidRPr="00147332">
        <w:rPr>
          <w:rFonts w:ascii="Calibri" w:hAnsi="Calibri" w:cs="Calibri"/>
        </w:rPr>
        <w:t xml:space="preserve">Automatski se izračunava i cijena ponude bez PDV-a (zbroj svih ukupnih cijena stavki). Ponuditelj je dužan sam upisati iznos PDV-a te se u odnosu na tako upisani iznos automatski izračunava „Sveukupno cijena ponude s PDV-om“. </w:t>
      </w:r>
    </w:p>
    <w:p w14:paraId="776985E4" w14:textId="0D46E255" w:rsidR="00782EFE" w:rsidRPr="00147332" w:rsidRDefault="00782EFE" w:rsidP="00A24F48">
      <w:pPr>
        <w:spacing w:after="120" w:line="276" w:lineRule="auto"/>
        <w:jc w:val="both"/>
        <w:rPr>
          <w:rFonts w:ascii="Calibri" w:hAnsi="Calibri" w:cs="Calibri"/>
        </w:rPr>
      </w:pPr>
      <w:r w:rsidRPr="00147332">
        <w:rPr>
          <w:rFonts w:ascii="Calibri" w:hAnsi="Calibri" w:cs="Calibri"/>
        </w:rPr>
        <w:t>U stranicu „Rekapitulacija troškovnika“ svi iznosi se unose ručno.</w:t>
      </w:r>
    </w:p>
    <w:p w14:paraId="5912CE55" w14:textId="21D0D940" w:rsidR="00782EFE" w:rsidRPr="00147332" w:rsidRDefault="00782EFE" w:rsidP="00A24F48">
      <w:pPr>
        <w:spacing w:after="120" w:line="276" w:lineRule="auto"/>
        <w:jc w:val="both"/>
        <w:rPr>
          <w:rFonts w:ascii="Calibri" w:hAnsi="Calibri" w:cs="Calibri"/>
        </w:rPr>
      </w:pPr>
      <w:r w:rsidRPr="00147332">
        <w:rPr>
          <w:rFonts w:ascii="Calibri" w:hAnsi="Calibri" w:cs="Calibri"/>
        </w:rPr>
        <w:t xml:space="preserve">Ukoliko ponuditelj izmijeni troškovnik koji se nalazi u prilogu ovog Poziva (promijeni tekstualni opis, jedinicu mjere ili količinu stavke) smatrat će se da njegova ponuda nije sukladna odredbama ovog Poziva. Ukoliko troškovnik nije moguće dopuniti, razjasniti ili upotpuniti sukladno odredbama članka 293. </w:t>
      </w:r>
      <w:r w:rsidR="0088217F" w:rsidRPr="00147332">
        <w:rPr>
          <w:rFonts w:ascii="Calibri" w:hAnsi="Calibri" w:cs="Calibri"/>
        </w:rPr>
        <w:t>ZJN 2016</w:t>
      </w:r>
      <w:r w:rsidRPr="00147332">
        <w:rPr>
          <w:rFonts w:ascii="Calibri" w:hAnsi="Calibri" w:cs="Calibri"/>
        </w:rPr>
        <w:t>, takvu ponudu će naručitelj odbiti na temelju rezultata pregleda i ocjene.</w:t>
      </w:r>
    </w:p>
    <w:p w14:paraId="604FE337" w14:textId="77777777" w:rsidR="00474B7B" w:rsidRPr="00147332" w:rsidRDefault="00474B7B" w:rsidP="00A24F48">
      <w:pPr>
        <w:spacing w:after="120" w:line="276" w:lineRule="auto"/>
        <w:rPr>
          <w:rFonts w:ascii="Calibri" w:hAnsi="Calibri" w:cs="Calibri"/>
          <w:b/>
          <w:bCs/>
          <w:sz w:val="26"/>
          <w:szCs w:val="26"/>
          <w:u w:val="single"/>
        </w:rPr>
      </w:pPr>
      <w:r w:rsidRPr="00147332">
        <w:rPr>
          <w:rFonts w:ascii="Calibri" w:hAnsi="Calibri" w:cs="Calibri"/>
          <w:b/>
          <w:bCs/>
          <w:sz w:val="26"/>
          <w:szCs w:val="26"/>
          <w:u w:val="single"/>
        </w:rPr>
        <w:t>2.6. Mjesto izvršenja ugovora</w:t>
      </w:r>
    </w:p>
    <w:p w14:paraId="73CCA6DE" w14:textId="77777777" w:rsidR="00474B7B" w:rsidRPr="00147332" w:rsidRDefault="00474B7B" w:rsidP="005D7853">
      <w:pPr>
        <w:spacing w:after="120" w:line="276" w:lineRule="auto"/>
        <w:jc w:val="both"/>
        <w:rPr>
          <w:rFonts w:ascii="Calibri" w:hAnsi="Calibri" w:cs="Calibri"/>
        </w:rPr>
      </w:pPr>
      <w:r w:rsidRPr="00147332">
        <w:rPr>
          <w:rFonts w:ascii="Calibri" w:hAnsi="Calibri" w:cs="Calibri"/>
        </w:rPr>
        <w:t>Mjesto izvođenja radova je Sveučilište u Zagrebu – Fakultet filozofije i religijskih znanosti, Jordanovac 110, 10000 Zagreb.</w:t>
      </w:r>
    </w:p>
    <w:p w14:paraId="58D8EB7C" w14:textId="4E3460BB" w:rsidR="0090636E" w:rsidRPr="00147332" w:rsidRDefault="00474B7B" w:rsidP="005D7853">
      <w:pPr>
        <w:spacing w:after="120" w:line="276" w:lineRule="auto"/>
        <w:jc w:val="both"/>
        <w:rPr>
          <w:rFonts w:ascii="Calibri" w:hAnsi="Calibri" w:cs="Calibri"/>
        </w:rPr>
      </w:pPr>
      <w:r w:rsidRPr="00147332">
        <w:rPr>
          <w:rFonts w:ascii="Calibri" w:hAnsi="Calibri" w:cs="Calibri"/>
        </w:rPr>
        <w:t>Zainteresirani gospodarski subjekti su slobodni obići navedenu lokaciju i upoznati se s postojećim stanjem. Troškove obilaska snosi gospodarski subjekt, a obilazak lokacije nije obvezan te gospodarski subjekti nisu obvezni u ponudi prilagati izjavu ili bilo kakav dokaz o tome da su pristupili obilasku lokacije. Gospodarski subjekti koji žele obići lokaciju u pratnji Naručitelja, slobodni su kontaktirati Naručitelja koristeći kontakt podatke iz ovog Poziva na dostavu ponuda. Lokaciju se na taj način može obići tijekom radnog vremena Naručitelja, bilo koji radni dan zaključno s radnim danom koji prethodi danu isteka roka za dostavu ponuda. Na dan u koji istječe rok za dostavu ponuda Naručitelj neće organizirati obilazak lokacije.</w:t>
      </w:r>
    </w:p>
    <w:p w14:paraId="35DA80BC" w14:textId="02B79B99" w:rsidR="00474B7B" w:rsidRPr="00147332" w:rsidRDefault="00474B7B" w:rsidP="00A24F48">
      <w:pPr>
        <w:spacing w:after="120" w:line="276" w:lineRule="auto"/>
        <w:rPr>
          <w:rFonts w:ascii="Calibri" w:hAnsi="Calibri" w:cs="Calibri"/>
          <w:b/>
          <w:bCs/>
          <w:sz w:val="26"/>
          <w:szCs w:val="26"/>
          <w:u w:val="single"/>
        </w:rPr>
      </w:pPr>
      <w:r w:rsidRPr="00147332">
        <w:rPr>
          <w:rFonts w:ascii="Calibri" w:hAnsi="Calibri" w:cs="Calibri"/>
          <w:b/>
          <w:bCs/>
          <w:sz w:val="26"/>
          <w:szCs w:val="26"/>
          <w:u w:val="single"/>
        </w:rPr>
        <w:lastRenderedPageBreak/>
        <w:t>2.7. Rok početka i završetka izvršenja ugovora</w:t>
      </w:r>
    </w:p>
    <w:p w14:paraId="1A8986AA" w14:textId="233969BA" w:rsidR="00474B7B" w:rsidRPr="00147332" w:rsidRDefault="00474B7B" w:rsidP="005D7853">
      <w:pPr>
        <w:spacing w:after="120" w:line="276" w:lineRule="auto"/>
        <w:jc w:val="both"/>
        <w:rPr>
          <w:rFonts w:ascii="Calibri" w:hAnsi="Calibri" w:cs="Calibri"/>
        </w:rPr>
      </w:pPr>
      <w:r w:rsidRPr="00147332">
        <w:rPr>
          <w:rFonts w:ascii="Calibri" w:hAnsi="Calibri" w:cs="Calibri"/>
        </w:rPr>
        <w:t xml:space="preserve">Naručitelj će uvesti izvođača u posao u roku od </w:t>
      </w:r>
      <w:r w:rsidR="00974636" w:rsidRPr="00147332">
        <w:rPr>
          <w:rFonts w:ascii="Calibri" w:hAnsi="Calibri" w:cs="Calibri"/>
        </w:rPr>
        <w:t>30</w:t>
      </w:r>
      <w:r w:rsidRPr="00147332">
        <w:rPr>
          <w:rFonts w:ascii="Calibri" w:hAnsi="Calibri" w:cs="Calibri"/>
        </w:rPr>
        <w:t xml:space="preserve"> dana od dana sklapanja ugovora.</w:t>
      </w:r>
    </w:p>
    <w:p w14:paraId="28FFDD7C" w14:textId="77777777" w:rsidR="00474B7B" w:rsidRPr="00147332" w:rsidRDefault="00474B7B" w:rsidP="005D7853">
      <w:pPr>
        <w:spacing w:after="120" w:line="276" w:lineRule="auto"/>
        <w:jc w:val="both"/>
        <w:rPr>
          <w:rFonts w:ascii="Calibri" w:hAnsi="Calibri" w:cs="Calibri"/>
        </w:rPr>
      </w:pPr>
      <w:r w:rsidRPr="00147332">
        <w:rPr>
          <w:rFonts w:ascii="Calibri" w:hAnsi="Calibri" w:cs="Calibri"/>
        </w:rPr>
        <w:t xml:space="preserve">Ukupan rok za izvođenje radova je 8 mjeseci od dana uvođenja u posao. Radovi navedeni u troškovniku radova pod T2.2.1 Troškovnik radova konstrukcijske obnove moraju biti završeni u roku od 2 mjeseca od dana uvođenja u posao. </w:t>
      </w:r>
    </w:p>
    <w:p w14:paraId="60CDF752" w14:textId="642B4244" w:rsidR="0090636E" w:rsidRPr="00147332" w:rsidRDefault="00474B7B" w:rsidP="005D7853">
      <w:pPr>
        <w:spacing w:after="120" w:line="276" w:lineRule="auto"/>
        <w:jc w:val="both"/>
        <w:rPr>
          <w:rFonts w:ascii="Calibri" w:hAnsi="Calibri" w:cs="Calibri"/>
        </w:rPr>
      </w:pPr>
      <w:r w:rsidRPr="00147332">
        <w:rPr>
          <w:rFonts w:ascii="Calibri" w:hAnsi="Calibri" w:cs="Calibri"/>
        </w:rPr>
        <w:t>Pod završetkom radova smatra se dan potpisa Zapisnika o primopredaji nakon uspješno obavljenog tehničkog pregleda.</w:t>
      </w:r>
    </w:p>
    <w:p w14:paraId="159763B5" w14:textId="14CEE904" w:rsidR="00474B7B" w:rsidRPr="00147332" w:rsidRDefault="00474B7B" w:rsidP="00A24F48">
      <w:pPr>
        <w:spacing w:after="120" w:line="276" w:lineRule="auto"/>
        <w:rPr>
          <w:rFonts w:ascii="Calibri" w:hAnsi="Calibri" w:cs="Calibri"/>
          <w:b/>
          <w:bCs/>
          <w:sz w:val="26"/>
          <w:szCs w:val="26"/>
          <w:u w:val="single"/>
        </w:rPr>
      </w:pPr>
      <w:r w:rsidRPr="00147332">
        <w:rPr>
          <w:rFonts w:ascii="Calibri" w:hAnsi="Calibri" w:cs="Calibri"/>
          <w:b/>
          <w:bCs/>
          <w:sz w:val="26"/>
          <w:szCs w:val="26"/>
          <w:u w:val="single"/>
        </w:rPr>
        <w:t>2.8. Opcije i moguća obnavljanja ugovora</w:t>
      </w:r>
    </w:p>
    <w:p w14:paraId="0D83FEDF" w14:textId="6A9A189F" w:rsidR="0090636E" w:rsidRPr="00147332" w:rsidRDefault="00474B7B" w:rsidP="00A24F48">
      <w:pPr>
        <w:spacing w:after="120" w:line="276" w:lineRule="auto"/>
        <w:rPr>
          <w:rFonts w:ascii="Calibri" w:hAnsi="Calibri" w:cs="Calibri"/>
          <w:color w:val="231F20"/>
          <w:shd w:val="clear" w:color="auto" w:fill="FFFFFF"/>
        </w:rPr>
      </w:pPr>
      <w:r w:rsidRPr="00147332">
        <w:rPr>
          <w:rFonts w:ascii="Calibri" w:hAnsi="Calibri" w:cs="Calibri"/>
          <w:color w:val="231F20"/>
          <w:shd w:val="clear" w:color="auto" w:fill="FFFFFF"/>
        </w:rPr>
        <w:t>Nije primjenjivo.</w:t>
      </w:r>
    </w:p>
    <w:p w14:paraId="66CA2691" w14:textId="34AF7782" w:rsidR="0090636E" w:rsidRPr="00147332" w:rsidRDefault="00474B7B" w:rsidP="00A24F48">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76" w:lineRule="auto"/>
        <w:rPr>
          <w:rFonts w:ascii="Calibri" w:hAnsi="Calibri" w:cs="Calibri"/>
          <w:b/>
          <w:bCs/>
          <w:sz w:val="28"/>
          <w:szCs w:val="28"/>
        </w:rPr>
      </w:pPr>
      <w:r w:rsidRPr="00147332">
        <w:rPr>
          <w:rFonts w:ascii="Calibri" w:hAnsi="Calibri" w:cs="Calibri"/>
          <w:b/>
          <w:bCs/>
          <w:sz w:val="28"/>
          <w:szCs w:val="28"/>
        </w:rPr>
        <w:t>3. OSNOVE ZA ISKLJUČENJE</w:t>
      </w:r>
    </w:p>
    <w:p w14:paraId="60443CC9" w14:textId="1BD573DA" w:rsidR="00474B7B" w:rsidRPr="00147332" w:rsidRDefault="00474B7B" w:rsidP="00A24F48">
      <w:pPr>
        <w:spacing w:after="120" w:line="276" w:lineRule="auto"/>
        <w:rPr>
          <w:rFonts w:ascii="Calibri" w:hAnsi="Calibri" w:cs="Calibri"/>
          <w:b/>
          <w:bCs/>
          <w:sz w:val="26"/>
          <w:szCs w:val="26"/>
          <w:u w:val="single"/>
        </w:rPr>
      </w:pPr>
      <w:r w:rsidRPr="00147332">
        <w:rPr>
          <w:rFonts w:ascii="Calibri" w:hAnsi="Calibri" w:cs="Calibri"/>
          <w:b/>
          <w:bCs/>
          <w:sz w:val="26"/>
          <w:szCs w:val="26"/>
          <w:u w:val="single"/>
        </w:rPr>
        <w:t>3.1. Kažnjavanost za određena kaznena djela</w:t>
      </w:r>
    </w:p>
    <w:p w14:paraId="34DCC5C2" w14:textId="77777777" w:rsidR="00474B7B" w:rsidRPr="00147332" w:rsidRDefault="00474B7B" w:rsidP="00A24F48">
      <w:pPr>
        <w:spacing w:after="120" w:line="276" w:lineRule="auto"/>
        <w:rPr>
          <w:rFonts w:ascii="Calibri" w:hAnsi="Calibri" w:cs="Calibri"/>
          <w:shd w:val="clear" w:color="auto" w:fill="FFFFFF"/>
        </w:rPr>
      </w:pPr>
      <w:r w:rsidRPr="00147332">
        <w:rPr>
          <w:rFonts w:ascii="Calibri" w:hAnsi="Calibri" w:cs="Calibri"/>
        </w:rPr>
        <w:t>Naručitelj je dužan</w:t>
      </w:r>
      <w:r w:rsidRPr="00147332">
        <w:rPr>
          <w:rFonts w:ascii="Calibri" w:hAnsi="Calibri" w:cs="Calibri"/>
          <w:b/>
          <w:bCs/>
        </w:rPr>
        <w:t xml:space="preserve"> </w:t>
      </w:r>
      <w:r w:rsidRPr="00147332">
        <w:rPr>
          <w:rFonts w:ascii="Calibri" w:hAnsi="Calibri" w:cs="Calibri"/>
          <w:shd w:val="clear" w:color="auto" w:fill="FFFFFF"/>
        </w:rPr>
        <w:t>isključiti gospodarskog subjekta iz postupka nabave:</w:t>
      </w:r>
    </w:p>
    <w:p w14:paraId="149B7C0B" w14:textId="77777777" w:rsidR="00474B7B" w:rsidRPr="00147332" w:rsidRDefault="00474B7B" w:rsidP="00A24F48">
      <w:pPr>
        <w:spacing w:after="120" w:line="276" w:lineRule="auto"/>
        <w:rPr>
          <w:rFonts w:ascii="Calibri" w:hAnsi="Calibri" w:cs="Calibri"/>
          <w:b/>
        </w:rPr>
      </w:pPr>
      <w:r w:rsidRPr="00147332">
        <w:rPr>
          <w:rFonts w:ascii="Calibri" w:hAnsi="Calibri" w:cs="Calibri"/>
          <w:shd w:val="clear" w:color="auto" w:fill="FFFFFF"/>
        </w:rPr>
        <w:t xml:space="preserve">1. ako </w:t>
      </w:r>
      <w:r w:rsidRPr="00147332">
        <w:rPr>
          <w:rFonts w:ascii="Calibri" w:hAnsi="Calibri" w:cs="Calibri"/>
          <w:b/>
        </w:rPr>
        <w:t xml:space="preserve">je gospodarski subjekt koji ima poslovni </w:t>
      </w:r>
      <w:proofErr w:type="spellStart"/>
      <w:r w:rsidRPr="00147332">
        <w:rPr>
          <w:rFonts w:ascii="Calibri" w:hAnsi="Calibri" w:cs="Calibri"/>
          <w:b/>
        </w:rPr>
        <w:t>nastan</w:t>
      </w:r>
      <w:proofErr w:type="spellEnd"/>
      <w:r w:rsidRPr="00147332">
        <w:rPr>
          <w:rFonts w:ascii="Calibri" w:hAnsi="Calibri" w:cs="Calibri"/>
          <w:b/>
        </w:rPr>
        <w:t xml:space="preserve"> u Republici Hrvatskoj ili osoba koja je član </w:t>
      </w:r>
      <w:r w:rsidRPr="00147332">
        <w:rPr>
          <w:rFonts w:ascii="Calibri" w:hAnsi="Calibri" w:cs="Calibri"/>
        </w:rPr>
        <w:t xml:space="preserve">upravnog, upravljačkog ili nadzornog tijela ili ima ovlasti zastupanja, donošenja odluka ili nadzora toga gospodarskog subjekta </w:t>
      </w:r>
      <w:r w:rsidRPr="00147332">
        <w:rPr>
          <w:rFonts w:ascii="Calibri" w:hAnsi="Calibri" w:cs="Calibri"/>
          <w:b/>
        </w:rPr>
        <w:t>i koja je državljanin Republike Hrvatske pravomoćnom presudom osuđena za:</w:t>
      </w:r>
    </w:p>
    <w:p w14:paraId="2BF2804C" w14:textId="77777777" w:rsidR="00474B7B" w:rsidRPr="00147332" w:rsidRDefault="00474B7B" w:rsidP="00A24F48">
      <w:pPr>
        <w:pStyle w:val="Odlomakpopisa"/>
        <w:numPr>
          <w:ilvl w:val="0"/>
          <w:numId w:val="2"/>
        </w:numPr>
        <w:spacing w:after="120" w:line="276" w:lineRule="auto"/>
        <w:ind w:left="709"/>
        <w:contextualSpacing/>
        <w:jc w:val="both"/>
        <w:rPr>
          <w:rFonts w:cs="Calibri"/>
          <w:b/>
          <w:lang w:val="hr-HR"/>
        </w:rPr>
      </w:pPr>
      <w:r w:rsidRPr="00147332">
        <w:rPr>
          <w:rFonts w:cs="Calibri"/>
          <w:b/>
          <w:lang w:val="hr-HR"/>
        </w:rPr>
        <w:t>sudjelovanje u zločinačkoj organizaciji, na temelju</w:t>
      </w:r>
    </w:p>
    <w:p w14:paraId="1130B655" w14:textId="77777777" w:rsidR="00474B7B" w:rsidRPr="00147332" w:rsidRDefault="00474B7B" w:rsidP="00A24F48">
      <w:pPr>
        <w:pStyle w:val="Odlomakpopisa"/>
        <w:numPr>
          <w:ilvl w:val="0"/>
          <w:numId w:val="3"/>
        </w:numPr>
        <w:spacing w:after="120" w:line="276" w:lineRule="auto"/>
        <w:ind w:left="709"/>
        <w:contextualSpacing/>
        <w:jc w:val="both"/>
        <w:rPr>
          <w:rFonts w:cs="Calibri"/>
          <w:lang w:val="hr-HR"/>
        </w:rPr>
      </w:pPr>
      <w:r w:rsidRPr="00147332">
        <w:rPr>
          <w:rFonts w:cs="Calibri"/>
          <w:lang w:val="hr-HR"/>
        </w:rPr>
        <w:t>članka 328. (zločinačko udruženje) i članka 329. (počinjenje kaznenog djela u sastavu zločinačkog udruženja) Kaznenog zakona</w:t>
      </w:r>
    </w:p>
    <w:p w14:paraId="14CFA2BD" w14:textId="77777777" w:rsidR="00474B7B" w:rsidRPr="00147332" w:rsidRDefault="00474B7B" w:rsidP="00A24F48">
      <w:pPr>
        <w:pStyle w:val="Odlomakpopisa"/>
        <w:numPr>
          <w:ilvl w:val="0"/>
          <w:numId w:val="3"/>
        </w:numPr>
        <w:spacing w:after="120" w:line="276" w:lineRule="auto"/>
        <w:ind w:left="709"/>
        <w:contextualSpacing/>
        <w:jc w:val="both"/>
        <w:rPr>
          <w:rFonts w:cs="Calibri"/>
          <w:lang w:val="hr-HR"/>
        </w:rPr>
      </w:pPr>
      <w:r w:rsidRPr="00147332">
        <w:rPr>
          <w:rFonts w:cs="Calibri"/>
          <w:lang w:val="hr-HR"/>
        </w:rPr>
        <w:t>članka 333. (udruživanje za počinjenje kaznenih djela), iz Kaznenog zakona (»Narodne novine«, br. 110/97., 27/98., 50/00., 129/00., 51/01., 111/03., 190/03., 105/04., 84/05., 71/06., 110/07., 152/08., 57/11., 77/11. i 143/12.)</w:t>
      </w:r>
    </w:p>
    <w:p w14:paraId="7CA2E78D" w14:textId="77777777" w:rsidR="00474B7B" w:rsidRPr="00147332" w:rsidRDefault="00474B7B" w:rsidP="00A24F48">
      <w:pPr>
        <w:pStyle w:val="Odlomakpopisa"/>
        <w:numPr>
          <w:ilvl w:val="0"/>
          <w:numId w:val="2"/>
        </w:numPr>
        <w:spacing w:after="120" w:line="276" w:lineRule="auto"/>
        <w:ind w:left="709"/>
        <w:contextualSpacing/>
        <w:jc w:val="both"/>
        <w:rPr>
          <w:rFonts w:cs="Calibri"/>
          <w:b/>
          <w:lang w:val="hr-HR"/>
        </w:rPr>
      </w:pPr>
      <w:r w:rsidRPr="00147332">
        <w:rPr>
          <w:rFonts w:cs="Calibri"/>
          <w:b/>
          <w:lang w:val="hr-HR"/>
        </w:rPr>
        <w:t>korupciju, na temelju</w:t>
      </w:r>
    </w:p>
    <w:p w14:paraId="109A0396" w14:textId="77777777" w:rsidR="00474B7B" w:rsidRPr="00147332" w:rsidRDefault="00474B7B" w:rsidP="00A24F48">
      <w:pPr>
        <w:pStyle w:val="Odlomakpopisa"/>
        <w:numPr>
          <w:ilvl w:val="0"/>
          <w:numId w:val="3"/>
        </w:numPr>
        <w:spacing w:after="120" w:line="276" w:lineRule="auto"/>
        <w:ind w:left="709"/>
        <w:contextualSpacing/>
        <w:jc w:val="both"/>
        <w:rPr>
          <w:rFonts w:cs="Calibri"/>
          <w:lang w:val="hr-HR"/>
        </w:rPr>
      </w:pPr>
      <w:r w:rsidRPr="00147332">
        <w:rPr>
          <w:rFonts w:cs="Calibri"/>
          <w:lang w:val="hr-HR"/>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7F88529A" w14:textId="77777777" w:rsidR="00474B7B" w:rsidRPr="00147332" w:rsidRDefault="00474B7B" w:rsidP="00A24F48">
      <w:pPr>
        <w:pStyle w:val="Odlomakpopisa"/>
        <w:numPr>
          <w:ilvl w:val="0"/>
          <w:numId w:val="3"/>
        </w:numPr>
        <w:spacing w:after="120" w:line="276" w:lineRule="auto"/>
        <w:ind w:left="709"/>
        <w:contextualSpacing/>
        <w:jc w:val="both"/>
        <w:rPr>
          <w:rFonts w:cs="Calibri"/>
          <w:lang w:val="hr-HR"/>
        </w:rPr>
      </w:pPr>
      <w:r w:rsidRPr="00147332">
        <w:rPr>
          <w:rFonts w:cs="Calibri"/>
          <w:lang w:val="hr-HR"/>
        </w:rPr>
        <w:t xml:space="preserve">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w:t>
      </w:r>
      <w:r w:rsidRPr="00147332">
        <w:rPr>
          <w:rFonts w:cs="Calibri"/>
          <w:lang w:val="hr-HR"/>
        </w:rPr>
        <w:lastRenderedPageBreak/>
        <w:t>zakona (»Narodne novine«, br. 110/97., 27/98., 50/00., 129/00., 51/01., 111/03., 190/03., 105/04., 84/05., 71/06., 110/07., 152/08., 57/11., 77/11. i 143/12.)</w:t>
      </w:r>
    </w:p>
    <w:p w14:paraId="2BD5D83B" w14:textId="77777777" w:rsidR="00474B7B" w:rsidRPr="00147332" w:rsidRDefault="00474B7B" w:rsidP="00A24F48">
      <w:pPr>
        <w:pStyle w:val="Odlomakpopisa"/>
        <w:numPr>
          <w:ilvl w:val="0"/>
          <w:numId w:val="2"/>
        </w:numPr>
        <w:spacing w:after="120" w:line="276" w:lineRule="auto"/>
        <w:ind w:left="709"/>
        <w:contextualSpacing/>
        <w:jc w:val="both"/>
        <w:rPr>
          <w:rFonts w:cs="Calibri"/>
          <w:b/>
          <w:lang w:val="hr-HR"/>
        </w:rPr>
      </w:pPr>
      <w:r w:rsidRPr="00147332">
        <w:rPr>
          <w:rFonts w:cs="Calibri"/>
          <w:b/>
          <w:lang w:val="hr-HR"/>
        </w:rPr>
        <w:t>prijevaru, na temelju</w:t>
      </w:r>
    </w:p>
    <w:p w14:paraId="45D513B1" w14:textId="77777777" w:rsidR="00474B7B" w:rsidRPr="00147332" w:rsidRDefault="00474B7B" w:rsidP="00A24F48">
      <w:pPr>
        <w:pStyle w:val="Odlomakpopisa"/>
        <w:numPr>
          <w:ilvl w:val="0"/>
          <w:numId w:val="3"/>
        </w:numPr>
        <w:spacing w:after="120" w:line="276" w:lineRule="auto"/>
        <w:ind w:left="709"/>
        <w:contextualSpacing/>
        <w:jc w:val="both"/>
        <w:rPr>
          <w:rFonts w:cs="Calibri"/>
          <w:lang w:val="hr-HR"/>
        </w:rPr>
      </w:pPr>
      <w:r w:rsidRPr="00147332">
        <w:rPr>
          <w:rFonts w:cs="Calibri"/>
          <w:lang w:val="hr-HR"/>
        </w:rPr>
        <w:t>članka 236. (prijevara), članka 247. (prijevara u gospodarskom poslovanju), članka 256. (utaja poreza ili carine) i članka 258. (subvencijska prijevara) Kaznenog zakona</w:t>
      </w:r>
    </w:p>
    <w:p w14:paraId="1A61595A" w14:textId="77777777" w:rsidR="00474B7B" w:rsidRPr="00147332" w:rsidRDefault="00474B7B" w:rsidP="00A24F48">
      <w:pPr>
        <w:pStyle w:val="Odlomakpopisa"/>
        <w:numPr>
          <w:ilvl w:val="0"/>
          <w:numId w:val="3"/>
        </w:numPr>
        <w:spacing w:after="120" w:line="276" w:lineRule="auto"/>
        <w:ind w:left="709"/>
        <w:contextualSpacing/>
        <w:jc w:val="both"/>
        <w:rPr>
          <w:rFonts w:cs="Calibri"/>
          <w:lang w:val="hr-HR"/>
        </w:rPr>
      </w:pPr>
      <w:r w:rsidRPr="00147332">
        <w:rPr>
          <w:rFonts w:cs="Calibri"/>
          <w:lang w:val="hr-HR"/>
        </w:rPr>
        <w:t>članka 224. (prijevara), članka 293. (prijevara u gospodarskom poslovanju) i članka 286. (utaja poreza i drugih davanja) iz Kaznenog zakona (»Narodne novine«, br. 110/97., 27/98., 50/00., 129/00., 51/01., 111/03., 190/03., 105/04., 84/05., 71/06., 110/07., 152/08., 57/11., 77/11. i 143/12.)</w:t>
      </w:r>
    </w:p>
    <w:p w14:paraId="23AD8253" w14:textId="77777777" w:rsidR="00474B7B" w:rsidRPr="00147332" w:rsidRDefault="00474B7B" w:rsidP="00A24F48">
      <w:pPr>
        <w:pStyle w:val="Odlomakpopisa"/>
        <w:numPr>
          <w:ilvl w:val="0"/>
          <w:numId w:val="2"/>
        </w:numPr>
        <w:spacing w:after="120" w:line="276" w:lineRule="auto"/>
        <w:ind w:left="709"/>
        <w:contextualSpacing/>
        <w:jc w:val="both"/>
        <w:rPr>
          <w:rFonts w:cs="Calibri"/>
          <w:b/>
          <w:lang w:val="hr-HR"/>
        </w:rPr>
      </w:pPr>
      <w:r w:rsidRPr="00147332">
        <w:rPr>
          <w:rFonts w:cs="Calibri"/>
          <w:b/>
          <w:lang w:val="hr-HR"/>
        </w:rPr>
        <w:t>terorizam ili kaznena djela povezana s terorističkim aktivnostima, na temelju</w:t>
      </w:r>
    </w:p>
    <w:p w14:paraId="526D7F92" w14:textId="77777777" w:rsidR="00474B7B" w:rsidRPr="00147332" w:rsidRDefault="00474B7B" w:rsidP="00A24F48">
      <w:pPr>
        <w:pStyle w:val="Odlomakpopisa"/>
        <w:numPr>
          <w:ilvl w:val="0"/>
          <w:numId w:val="3"/>
        </w:numPr>
        <w:spacing w:after="120" w:line="276" w:lineRule="auto"/>
        <w:ind w:left="709"/>
        <w:contextualSpacing/>
        <w:jc w:val="both"/>
        <w:rPr>
          <w:rFonts w:cs="Calibri"/>
          <w:lang w:val="hr-HR"/>
        </w:rPr>
      </w:pPr>
      <w:r w:rsidRPr="00147332">
        <w:rPr>
          <w:rFonts w:cs="Calibri"/>
          <w:lang w:val="hr-HR"/>
        </w:rPr>
        <w:t>članka 97. (terorizam), članka 99. (javno poticanje na terorizam), članka 100. (novačenje za terorizam), članka 101. (obuka za terorizam) i članka 102. (terorističko udruženje) Kaznenog zakona</w:t>
      </w:r>
    </w:p>
    <w:p w14:paraId="4DC3E093" w14:textId="77777777" w:rsidR="00474B7B" w:rsidRPr="00147332" w:rsidRDefault="00474B7B" w:rsidP="00A24F48">
      <w:pPr>
        <w:pStyle w:val="Odlomakpopisa"/>
        <w:numPr>
          <w:ilvl w:val="0"/>
          <w:numId w:val="3"/>
        </w:numPr>
        <w:spacing w:after="120" w:line="276" w:lineRule="auto"/>
        <w:ind w:left="709"/>
        <w:contextualSpacing/>
        <w:jc w:val="both"/>
        <w:rPr>
          <w:rFonts w:cs="Calibri"/>
          <w:lang w:val="hr-HR"/>
        </w:rPr>
      </w:pPr>
      <w:r w:rsidRPr="00147332">
        <w:rPr>
          <w:rFonts w:cs="Calibri"/>
          <w:lang w:val="hr-HR"/>
        </w:rPr>
        <w:t>članka 169. (terorizam), članka 169.a (javno poticanje na terorizam) i članka 169.b (novačenje i obuka za terorizam) iz Kaznenog zakona (»Narodne novine«, br. 110/97., 27/98., 50/00., 129/00., 51/01., 111/03., 190/03., 105/04., 84/05., 71/06., 110/07., 152/08., 57/11., 77/11. i 143/12.)</w:t>
      </w:r>
    </w:p>
    <w:p w14:paraId="6E8B4DC0" w14:textId="77777777" w:rsidR="00474B7B" w:rsidRPr="00147332" w:rsidRDefault="00474B7B" w:rsidP="00A24F48">
      <w:pPr>
        <w:pStyle w:val="Odlomakpopisa"/>
        <w:numPr>
          <w:ilvl w:val="0"/>
          <w:numId w:val="2"/>
        </w:numPr>
        <w:spacing w:after="120" w:line="276" w:lineRule="auto"/>
        <w:ind w:left="709"/>
        <w:contextualSpacing/>
        <w:jc w:val="both"/>
        <w:rPr>
          <w:rFonts w:cs="Calibri"/>
          <w:b/>
          <w:lang w:val="hr-HR"/>
        </w:rPr>
      </w:pPr>
      <w:r w:rsidRPr="00147332">
        <w:rPr>
          <w:rFonts w:cs="Calibri"/>
          <w:b/>
          <w:lang w:val="hr-HR"/>
        </w:rPr>
        <w:t>pranje novca ili financiranje terorizma, na temelju</w:t>
      </w:r>
    </w:p>
    <w:p w14:paraId="7132C398" w14:textId="77777777" w:rsidR="00474B7B" w:rsidRPr="00147332" w:rsidRDefault="00474B7B" w:rsidP="00A24F48">
      <w:pPr>
        <w:pStyle w:val="Odlomakpopisa"/>
        <w:numPr>
          <w:ilvl w:val="0"/>
          <w:numId w:val="3"/>
        </w:numPr>
        <w:spacing w:after="120" w:line="276" w:lineRule="auto"/>
        <w:ind w:left="709"/>
        <w:contextualSpacing/>
        <w:jc w:val="both"/>
        <w:rPr>
          <w:rFonts w:cs="Calibri"/>
          <w:lang w:val="hr-HR"/>
        </w:rPr>
      </w:pPr>
      <w:r w:rsidRPr="00147332">
        <w:rPr>
          <w:rFonts w:cs="Calibri"/>
          <w:lang w:val="hr-HR"/>
        </w:rPr>
        <w:t>članka 98. (financiranje terorizma) i članka 265. (pranje novca) Kaznenog zakona</w:t>
      </w:r>
    </w:p>
    <w:p w14:paraId="4386A05F" w14:textId="77777777" w:rsidR="00474B7B" w:rsidRPr="00147332" w:rsidRDefault="00474B7B" w:rsidP="00A24F48">
      <w:pPr>
        <w:pStyle w:val="Odlomakpopisa"/>
        <w:numPr>
          <w:ilvl w:val="0"/>
          <w:numId w:val="3"/>
        </w:numPr>
        <w:spacing w:after="120" w:line="276" w:lineRule="auto"/>
        <w:ind w:left="709"/>
        <w:contextualSpacing/>
        <w:jc w:val="both"/>
        <w:rPr>
          <w:rFonts w:cs="Calibri"/>
          <w:lang w:val="hr-HR"/>
        </w:rPr>
      </w:pPr>
      <w:r w:rsidRPr="00147332">
        <w:rPr>
          <w:rFonts w:cs="Calibri"/>
          <w:lang w:val="hr-HR"/>
        </w:rPr>
        <w:t>članka 279. (pranje novca) iz Kaznenog zakona (»Narodne novine«, br. 110/97., 27/98., 50/00., 129/00., 51/01., 111/03., 190/03., 105/04., 84/05., 71/06., 110/07., 152/08., 57/11., 77/11. i 143/12.)</w:t>
      </w:r>
    </w:p>
    <w:p w14:paraId="1EC3239F" w14:textId="77777777" w:rsidR="00474B7B" w:rsidRPr="00147332" w:rsidRDefault="00474B7B" w:rsidP="00A24F48">
      <w:pPr>
        <w:pStyle w:val="Odlomakpopisa"/>
        <w:numPr>
          <w:ilvl w:val="0"/>
          <w:numId w:val="2"/>
        </w:numPr>
        <w:spacing w:after="120" w:line="276" w:lineRule="auto"/>
        <w:ind w:left="709"/>
        <w:contextualSpacing/>
        <w:jc w:val="both"/>
        <w:rPr>
          <w:rFonts w:cs="Calibri"/>
          <w:b/>
          <w:lang w:val="hr-HR"/>
        </w:rPr>
      </w:pPr>
      <w:r w:rsidRPr="00147332">
        <w:rPr>
          <w:rFonts w:cs="Calibri"/>
          <w:b/>
          <w:lang w:val="hr-HR"/>
        </w:rPr>
        <w:t>dječji rad ili druge oblike trgovanja ljudima, na temelju</w:t>
      </w:r>
    </w:p>
    <w:p w14:paraId="3F3A4CB3" w14:textId="77777777" w:rsidR="00474B7B" w:rsidRPr="00147332" w:rsidRDefault="00474B7B" w:rsidP="00A24F48">
      <w:pPr>
        <w:pStyle w:val="Odlomakpopisa"/>
        <w:numPr>
          <w:ilvl w:val="0"/>
          <w:numId w:val="3"/>
        </w:numPr>
        <w:spacing w:after="120" w:line="276" w:lineRule="auto"/>
        <w:ind w:left="709"/>
        <w:contextualSpacing/>
        <w:jc w:val="both"/>
        <w:rPr>
          <w:rFonts w:cs="Calibri"/>
          <w:lang w:val="hr-HR"/>
        </w:rPr>
      </w:pPr>
      <w:r w:rsidRPr="00147332">
        <w:rPr>
          <w:rFonts w:cs="Calibri"/>
          <w:lang w:val="hr-HR"/>
        </w:rPr>
        <w:t>članka 106. (trgovanje ljudima) Kaznenog zakona</w:t>
      </w:r>
    </w:p>
    <w:p w14:paraId="28BCE452" w14:textId="203FDAC2" w:rsidR="00AF70CF" w:rsidRPr="00147332" w:rsidRDefault="00474B7B" w:rsidP="00A24F48">
      <w:pPr>
        <w:pStyle w:val="Odlomakpopisa"/>
        <w:numPr>
          <w:ilvl w:val="0"/>
          <w:numId w:val="3"/>
        </w:numPr>
        <w:spacing w:after="120" w:line="276" w:lineRule="auto"/>
        <w:ind w:left="709"/>
        <w:contextualSpacing/>
        <w:jc w:val="both"/>
        <w:rPr>
          <w:rFonts w:cs="Calibri"/>
          <w:lang w:val="hr-HR"/>
        </w:rPr>
      </w:pPr>
      <w:r w:rsidRPr="00147332">
        <w:rPr>
          <w:rFonts w:cs="Calibri"/>
          <w:lang w:val="hr-HR"/>
        </w:rPr>
        <w:t>članka 175. (trgovanje ljudima i ropstvo) iz Kaznenog zakona (»Narodne novine«, br. 110/97., 27/98., 50/00., 129/00., 51/01., 111/03., 190/03., 105/04., 84/05., 71/06., 110/07., 152/08., 57/11., 77/11. i 143/12.), ili</w:t>
      </w:r>
    </w:p>
    <w:p w14:paraId="4CB806A3" w14:textId="77777777" w:rsidR="00AF70CF" w:rsidRPr="00147332" w:rsidRDefault="00AF70CF" w:rsidP="00A24F48">
      <w:pPr>
        <w:pStyle w:val="Odlomakpopisa"/>
        <w:spacing w:after="120" w:line="276" w:lineRule="auto"/>
        <w:ind w:left="709"/>
        <w:contextualSpacing/>
        <w:jc w:val="both"/>
        <w:rPr>
          <w:rFonts w:cs="Calibri"/>
          <w:sz w:val="12"/>
          <w:szCs w:val="12"/>
          <w:lang w:val="hr-HR"/>
        </w:rPr>
      </w:pPr>
    </w:p>
    <w:p w14:paraId="37BF91ED" w14:textId="77777777" w:rsidR="00474B7B" w:rsidRPr="00147332" w:rsidRDefault="00474B7B" w:rsidP="00A24F48">
      <w:pPr>
        <w:pStyle w:val="Odlomakpopisa"/>
        <w:spacing w:after="120" w:line="276" w:lineRule="auto"/>
        <w:ind w:left="0"/>
        <w:jc w:val="both"/>
        <w:rPr>
          <w:rFonts w:cs="Calibri"/>
          <w:lang w:val="hr-HR"/>
        </w:rPr>
      </w:pPr>
      <w:r w:rsidRPr="00147332">
        <w:rPr>
          <w:rFonts w:cs="Calibri"/>
          <w:color w:val="231F20"/>
          <w:shd w:val="clear" w:color="auto" w:fill="FFFFFF"/>
          <w:lang w:val="hr-HR"/>
        </w:rPr>
        <w:t xml:space="preserve">2. ako je </w:t>
      </w:r>
      <w:r w:rsidRPr="00147332">
        <w:rPr>
          <w:rFonts w:cs="Calibri"/>
          <w:b/>
          <w:bCs/>
          <w:color w:val="231F20"/>
          <w:shd w:val="clear" w:color="auto" w:fill="FFFFFF"/>
          <w:lang w:val="hr-HR"/>
        </w:rPr>
        <w:t xml:space="preserve">gospodarski subjekt koji nema poslovni </w:t>
      </w:r>
      <w:proofErr w:type="spellStart"/>
      <w:r w:rsidRPr="00147332">
        <w:rPr>
          <w:rFonts w:cs="Calibri"/>
          <w:b/>
          <w:bCs/>
          <w:color w:val="231F20"/>
          <w:shd w:val="clear" w:color="auto" w:fill="FFFFFF"/>
          <w:lang w:val="hr-HR"/>
        </w:rPr>
        <w:t>nastan</w:t>
      </w:r>
      <w:proofErr w:type="spellEnd"/>
      <w:r w:rsidRPr="00147332">
        <w:rPr>
          <w:rFonts w:cs="Calibri"/>
          <w:b/>
          <w:bCs/>
          <w:color w:val="231F20"/>
          <w:shd w:val="clear" w:color="auto" w:fill="FFFFFF"/>
          <w:lang w:val="hr-HR"/>
        </w:rPr>
        <w:t xml:space="preserve"> u Republici Hrvatskoj ili osoba koja je član</w:t>
      </w:r>
      <w:r w:rsidRPr="00147332">
        <w:rPr>
          <w:rFonts w:cs="Calibri"/>
          <w:color w:val="231F20"/>
          <w:shd w:val="clear" w:color="auto" w:fill="FFFFFF"/>
          <w:lang w:val="hr-HR"/>
        </w:rPr>
        <w:t xml:space="preserve"> upravnog, upravljačkog ili nadzornog tijela ili ima ovlasti zastupanja, donošenja odluka ili nadzora toga gospodarskog subjekta </w:t>
      </w:r>
      <w:r w:rsidRPr="00147332">
        <w:rPr>
          <w:rFonts w:cs="Calibri"/>
          <w:b/>
          <w:bCs/>
          <w:color w:val="231F20"/>
          <w:shd w:val="clear" w:color="auto" w:fill="FFFFFF"/>
          <w:lang w:val="hr-HR"/>
        </w:rPr>
        <w:t>i koja nije državljanin Republike Hrvatske</w:t>
      </w:r>
      <w:r w:rsidRPr="00147332">
        <w:rPr>
          <w:rFonts w:cs="Calibri"/>
          <w:color w:val="231F20"/>
          <w:shd w:val="clear" w:color="auto" w:fill="FFFFFF"/>
          <w:lang w:val="hr-HR"/>
        </w:rPr>
        <w:t xml:space="preserve"> pravomoćnom presudom osuđena za kaznena djela iz točke 1. </w:t>
      </w:r>
      <w:proofErr w:type="spellStart"/>
      <w:r w:rsidRPr="00147332">
        <w:rPr>
          <w:rFonts w:cs="Calibri"/>
          <w:color w:val="231F20"/>
          <w:shd w:val="clear" w:color="auto" w:fill="FFFFFF"/>
          <w:lang w:val="hr-HR"/>
        </w:rPr>
        <w:t>podtočaka</w:t>
      </w:r>
      <w:proofErr w:type="spellEnd"/>
      <w:r w:rsidRPr="00147332">
        <w:rPr>
          <w:rFonts w:cs="Calibri"/>
          <w:color w:val="231F20"/>
          <w:shd w:val="clear" w:color="auto" w:fill="FFFFFF"/>
          <w:lang w:val="hr-HR"/>
        </w:rPr>
        <w:t xml:space="preserve"> od a) do f) i za odgovarajuća kaznena djela koja, prema nacionalnim propisima države poslovnog </w:t>
      </w:r>
      <w:proofErr w:type="spellStart"/>
      <w:r w:rsidRPr="00147332">
        <w:rPr>
          <w:rFonts w:cs="Calibri"/>
          <w:color w:val="231F20"/>
          <w:shd w:val="clear" w:color="auto" w:fill="FFFFFF"/>
          <w:lang w:val="hr-HR"/>
        </w:rPr>
        <w:t>nastana</w:t>
      </w:r>
      <w:proofErr w:type="spellEnd"/>
      <w:r w:rsidRPr="00147332">
        <w:rPr>
          <w:rFonts w:cs="Calibri"/>
          <w:color w:val="231F20"/>
          <w:shd w:val="clear" w:color="auto" w:fill="FFFFFF"/>
          <w:lang w:val="hr-HR"/>
        </w:rPr>
        <w:t xml:space="preserve"> gospodarskog subjekta, odnosno države čiji je osoba državljanin, obuhvaćaju razloge za isključenje iz članka 57. stavka 1. točaka od (a) do (f) Direktive 2014/24/EU.</w:t>
      </w:r>
    </w:p>
    <w:p w14:paraId="4B4E07B7" w14:textId="77777777" w:rsidR="00474B7B" w:rsidRPr="00147332" w:rsidRDefault="00474B7B" w:rsidP="005D7853">
      <w:pPr>
        <w:spacing w:after="120" w:line="276" w:lineRule="auto"/>
        <w:jc w:val="both"/>
        <w:rPr>
          <w:rFonts w:ascii="Calibri" w:hAnsi="Calibri" w:cs="Calibri"/>
        </w:rPr>
      </w:pPr>
      <w:r w:rsidRPr="00147332">
        <w:rPr>
          <w:rFonts w:ascii="Calibri" w:hAnsi="Calibri" w:cs="Calibri"/>
        </w:rPr>
        <w:lastRenderedPageBreak/>
        <w:t>Razdoblje isključenja gospodarskog subjekta kod kojeg su ostvarene osnove za isključenje iz postupka nabave je pet godina od dana pravomoćnosti presude, osim ako pravomoćnom presudom nije određeno drukčije.</w:t>
      </w:r>
    </w:p>
    <w:p w14:paraId="0B8AD06D" w14:textId="77777777" w:rsidR="00474B7B" w:rsidRPr="00147332" w:rsidRDefault="00474B7B" w:rsidP="005D7853">
      <w:pPr>
        <w:spacing w:after="120" w:line="276" w:lineRule="auto"/>
        <w:jc w:val="both"/>
        <w:rPr>
          <w:rFonts w:ascii="Calibri" w:hAnsi="Calibri" w:cs="Calibri"/>
          <w:b/>
        </w:rPr>
      </w:pPr>
      <w:r w:rsidRPr="00147332">
        <w:rPr>
          <w:rFonts w:ascii="Calibri" w:hAnsi="Calibri" w:cs="Calibri"/>
        </w:rPr>
        <w:t xml:space="preserve">Za potrebe utvrđivanja okolnosti iz ove točke Poziva gospodarski subjekt je dužan kao preliminarni dokaz u ponudi dostaviti </w:t>
      </w:r>
      <w:proofErr w:type="spellStart"/>
      <w:r w:rsidRPr="00147332">
        <w:rPr>
          <w:rFonts w:ascii="Calibri" w:hAnsi="Calibri" w:cs="Calibri"/>
          <w:b/>
          <w:bCs/>
        </w:rPr>
        <w:t>e</w:t>
      </w:r>
      <w:r w:rsidRPr="00147332">
        <w:rPr>
          <w:rFonts w:ascii="Calibri" w:hAnsi="Calibri" w:cs="Calibri"/>
          <w:b/>
        </w:rPr>
        <w:t>ESPD</w:t>
      </w:r>
      <w:proofErr w:type="spellEnd"/>
      <w:r w:rsidRPr="00147332">
        <w:rPr>
          <w:rFonts w:ascii="Calibri" w:hAnsi="Calibri" w:cs="Calibri"/>
          <w:b/>
        </w:rPr>
        <w:t xml:space="preserve"> obrazac, Dio III. Osnove za isključenje, Odjeljak A: Osnove povezane s kaznenim presudama.</w:t>
      </w:r>
    </w:p>
    <w:p w14:paraId="676A8A03" w14:textId="77777777" w:rsidR="00474B7B" w:rsidRPr="00147332" w:rsidRDefault="00474B7B" w:rsidP="005D7853">
      <w:pPr>
        <w:spacing w:after="120" w:line="276" w:lineRule="auto"/>
        <w:jc w:val="both"/>
        <w:rPr>
          <w:rFonts w:ascii="Calibri" w:hAnsi="Calibri" w:cs="Calibri"/>
          <w:bCs/>
        </w:rPr>
      </w:pPr>
      <w:r w:rsidRPr="00147332">
        <w:rPr>
          <w:rFonts w:ascii="Calibri" w:hAnsi="Calibri" w:cs="Calibri"/>
          <w:bCs/>
        </w:rPr>
        <w:t xml:space="preserve">Ova osnova za isključenje primjenjuje se </w:t>
      </w:r>
      <w:r w:rsidRPr="00147332">
        <w:rPr>
          <w:rFonts w:ascii="Calibri" w:hAnsi="Calibri" w:cs="Calibri"/>
          <w:b/>
        </w:rPr>
        <w:t>na sve gospodarske subjekte u ponudi pojedinačno</w:t>
      </w:r>
      <w:r w:rsidRPr="00147332">
        <w:rPr>
          <w:rFonts w:ascii="Calibri" w:hAnsi="Calibri" w:cs="Calibri"/>
          <w:bCs/>
        </w:rPr>
        <w:t xml:space="preserve"> (i na </w:t>
      </w:r>
      <w:proofErr w:type="spellStart"/>
      <w:r w:rsidRPr="00147332">
        <w:rPr>
          <w:rFonts w:ascii="Calibri" w:hAnsi="Calibri" w:cs="Calibri"/>
          <w:bCs/>
        </w:rPr>
        <w:t>podugovaratelje</w:t>
      </w:r>
      <w:proofErr w:type="spellEnd"/>
      <w:r w:rsidRPr="00147332">
        <w:rPr>
          <w:rFonts w:ascii="Calibri" w:hAnsi="Calibri" w:cs="Calibri"/>
          <w:bCs/>
        </w:rPr>
        <w:t xml:space="preserve"> i na subjekte na čiju sposobnost se gospodarski subjekt oslanja)</w:t>
      </w:r>
      <w:r w:rsidRPr="00147332">
        <w:rPr>
          <w:rFonts w:ascii="Calibri" w:hAnsi="Calibri" w:cs="Calibri"/>
        </w:rPr>
        <w:t xml:space="preserve"> pa je za svakog od njih potrebno ispuniti </w:t>
      </w:r>
      <w:proofErr w:type="spellStart"/>
      <w:r w:rsidRPr="00147332">
        <w:rPr>
          <w:rFonts w:ascii="Calibri" w:hAnsi="Calibri" w:cs="Calibri"/>
        </w:rPr>
        <w:t>eESPD</w:t>
      </w:r>
      <w:proofErr w:type="spellEnd"/>
      <w:r w:rsidRPr="00147332">
        <w:rPr>
          <w:rFonts w:ascii="Calibri" w:hAnsi="Calibri" w:cs="Calibri"/>
        </w:rPr>
        <w:t xml:space="preserve"> obrazac u traženom dijelu</w:t>
      </w:r>
      <w:r w:rsidRPr="00147332">
        <w:rPr>
          <w:rFonts w:ascii="Calibri" w:hAnsi="Calibri" w:cs="Calibri"/>
          <w:bCs/>
        </w:rPr>
        <w:t>.</w:t>
      </w:r>
    </w:p>
    <w:p w14:paraId="6578B45E" w14:textId="2ADB9047" w:rsidR="0090636E" w:rsidRPr="00147332" w:rsidRDefault="00474B7B" w:rsidP="005D7853">
      <w:pPr>
        <w:spacing w:after="120" w:line="276" w:lineRule="auto"/>
        <w:jc w:val="both"/>
        <w:rPr>
          <w:rFonts w:ascii="Calibri" w:hAnsi="Calibri" w:cs="Calibri"/>
        </w:rPr>
      </w:pPr>
      <w:r w:rsidRPr="00147332">
        <w:rPr>
          <w:rFonts w:ascii="Calibri" w:hAnsi="Calibri" w:cs="Calibri"/>
        </w:rPr>
        <w:t xml:space="preserve">Naručitelj može prije donošenja odluke o odabiru od ponuditelja koji je podnio ekonomski najpovoljniju ponudu zatražiti da u primjerenom roku, ne kraćem od 5 (pet) dana, dostavi ažurirani popratni dokument kojim ponuditelj dokazuje da ne postoje osnove za isključenje, osim ako već posjeduje te dokumente. U tom slučaju Naručitelj će kao dostatan </w:t>
      </w:r>
      <w:r w:rsidRPr="00147332">
        <w:rPr>
          <w:rFonts w:ascii="Calibri" w:hAnsi="Calibri" w:cs="Calibri"/>
          <w:b/>
          <w:bCs/>
        </w:rPr>
        <w:t xml:space="preserve">dokaz </w:t>
      </w:r>
      <w:r w:rsidRPr="00147332">
        <w:rPr>
          <w:rFonts w:ascii="Calibri" w:hAnsi="Calibri" w:cs="Calibri"/>
        </w:rPr>
        <w:t>da ne postoje osnove za isključenje prihvatiti:</w:t>
      </w:r>
    </w:p>
    <w:p w14:paraId="3A6D9FC5" w14:textId="77777777" w:rsidR="00474B7B" w:rsidRPr="00147332" w:rsidRDefault="00474B7B" w:rsidP="005D7853">
      <w:pPr>
        <w:pStyle w:val="Odlomakpopisa"/>
        <w:numPr>
          <w:ilvl w:val="0"/>
          <w:numId w:val="6"/>
        </w:numPr>
        <w:spacing w:after="120" w:line="276" w:lineRule="auto"/>
        <w:contextualSpacing/>
        <w:jc w:val="both"/>
        <w:rPr>
          <w:rFonts w:cs="Calibri"/>
          <w:lang w:val="hr-HR"/>
        </w:rPr>
      </w:pPr>
      <w:r w:rsidRPr="00147332">
        <w:rPr>
          <w:rFonts w:cs="Calibri"/>
          <w:b/>
          <w:bCs/>
          <w:lang w:val="hr-HR"/>
        </w:rPr>
        <w:t>izvadak iz kaznene evidencije ili drugog odgovarajućeg registra</w:t>
      </w:r>
      <w:r w:rsidRPr="00147332">
        <w:rPr>
          <w:rFonts w:cs="Calibri"/>
          <w:lang w:val="hr-HR"/>
        </w:rPr>
        <w:t xml:space="preserve"> ili, ako to nije moguće, jednakovrijedni dokument nadležne sudske ili upravne vlasti u državi poslovnog </w:t>
      </w:r>
      <w:proofErr w:type="spellStart"/>
      <w:r w:rsidRPr="00147332">
        <w:rPr>
          <w:rFonts w:cs="Calibri"/>
          <w:lang w:val="hr-HR"/>
        </w:rPr>
        <w:t>nastana</w:t>
      </w:r>
      <w:proofErr w:type="spellEnd"/>
      <w:r w:rsidRPr="00147332">
        <w:rPr>
          <w:rFonts w:cs="Calibri"/>
          <w:lang w:val="hr-HR"/>
        </w:rPr>
        <w:t xml:space="preserve"> gospodarskog subjekta, odnosno državi čiji je osoba državljanin.</w:t>
      </w:r>
    </w:p>
    <w:p w14:paraId="1A971838" w14:textId="77777777" w:rsidR="00474B7B" w:rsidRPr="00147332" w:rsidRDefault="00474B7B" w:rsidP="005D7853">
      <w:pPr>
        <w:pStyle w:val="Odlomakpopisa"/>
        <w:numPr>
          <w:ilvl w:val="0"/>
          <w:numId w:val="6"/>
        </w:numPr>
        <w:spacing w:after="120" w:line="276" w:lineRule="auto"/>
        <w:contextualSpacing/>
        <w:jc w:val="both"/>
        <w:rPr>
          <w:rFonts w:cs="Calibri"/>
          <w:lang w:val="hr-HR"/>
        </w:rPr>
      </w:pPr>
      <w:r w:rsidRPr="00147332">
        <w:rPr>
          <w:rFonts w:cs="Calibri"/>
          <w:shd w:val="clear" w:color="auto" w:fill="FFFFFF"/>
          <w:lang w:val="hr-HR"/>
        </w:rPr>
        <w:t xml:space="preserve">Ako se u državi poslovnog </w:t>
      </w:r>
      <w:proofErr w:type="spellStart"/>
      <w:r w:rsidRPr="00147332">
        <w:rPr>
          <w:rFonts w:cs="Calibri"/>
          <w:shd w:val="clear" w:color="auto" w:fill="FFFFFF"/>
          <w:lang w:val="hr-HR"/>
        </w:rPr>
        <w:t>nastana</w:t>
      </w:r>
      <w:proofErr w:type="spellEnd"/>
      <w:r w:rsidRPr="00147332">
        <w:rPr>
          <w:rFonts w:cs="Calibri"/>
          <w:shd w:val="clear" w:color="auto" w:fill="FFFFFF"/>
          <w:lang w:val="hr-HR"/>
        </w:rPr>
        <w:t xml:space="preserve"> gospodarskog subjekta, odnosno državi čiji je osoba državljanin ne izdaju dokumenti iz točke a) ili ako ne obuhvaćaju sve okolnosti iz članka 10. stavka 1. točke 1. i 2. Pravilnika o obnovi, oni mogu biti zamijenjeni </w:t>
      </w:r>
      <w:r w:rsidRPr="00147332">
        <w:rPr>
          <w:rFonts w:cs="Calibri"/>
          <w:b/>
          <w:bCs/>
          <w:shd w:val="clear" w:color="auto" w:fill="FFFFFF"/>
          <w:lang w:val="hr-HR"/>
        </w:rPr>
        <w:t>izjavom pod prisegom</w:t>
      </w:r>
      <w:r w:rsidRPr="00147332">
        <w:rPr>
          <w:rFonts w:cs="Calibri"/>
          <w:shd w:val="clear" w:color="auto" w:fill="FFFFFF"/>
          <w:lang w:val="hr-HR"/>
        </w:rPr>
        <w:t xml:space="preserve"> ili, </w:t>
      </w:r>
    </w:p>
    <w:p w14:paraId="69151766" w14:textId="346E51E4" w:rsidR="00474B7B" w:rsidRPr="00147332" w:rsidRDefault="00474B7B" w:rsidP="005D7853">
      <w:pPr>
        <w:pStyle w:val="Odlomakpopisa"/>
        <w:numPr>
          <w:ilvl w:val="0"/>
          <w:numId w:val="6"/>
        </w:numPr>
        <w:spacing w:after="120" w:line="276" w:lineRule="auto"/>
        <w:contextualSpacing/>
        <w:jc w:val="both"/>
        <w:rPr>
          <w:rFonts w:cs="Calibri"/>
          <w:lang w:val="hr-HR"/>
        </w:rPr>
      </w:pPr>
      <w:r w:rsidRPr="00147332">
        <w:rPr>
          <w:rFonts w:cs="Calibri"/>
          <w:shd w:val="clear" w:color="auto" w:fill="FFFFFF"/>
          <w:lang w:val="hr-HR"/>
        </w:rPr>
        <w:t xml:space="preserve">ako izjava pod prisegom prema pravu dotične države ne postoji, </w:t>
      </w:r>
      <w:r w:rsidRPr="00147332">
        <w:rPr>
          <w:rFonts w:cs="Calibri"/>
          <w:b/>
          <w:bCs/>
          <w:shd w:val="clear" w:color="auto" w:fill="FFFFFF"/>
          <w:lang w:val="hr-HR"/>
        </w:rPr>
        <w:t>izjavom davatelja s ovjerenim potpisom</w:t>
      </w:r>
      <w:r w:rsidRPr="00147332">
        <w:rPr>
          <w:rFonts w:cs="Calibri"/>
          <w:shd w:val="clear" w:color="auto" w:fill="FFFFFF"/>
          <w:lang w:val="hr-HR"/>
        </w:rPr>
        <w:t xml:space="preserve"> kod nadležne sudske ili upravne vlasti, javnog bilježnika ili strukovnog ili trgovinskog tijela u državi poslovnog </w:t>
      </w:r>
      <w:proofErr w:type="spellStart"/>
      <w:r w:rsidRPr="00147332">
        <w:rPr>
          <w:rFonts w:cs="Calibri"/>
          <w:shd w:val="clear" w:color="auto" w:fill="FFFFFF"/>
          <w:lang w:val="hr-HR"/>
        </w:rPr>
        <w:t>nastana</w:t>
      </w:r>
      <w:proofErr w:type="spellEnd"/>
      <w:r w:rsidRPr="00147332">
        <w:rPr>
          <w:rFonts w:cs="Calibri"/>
          <w:shd w:val="clear" w:color="auto" w:fill="FFFFFF"/>
          <w:lang w:val="hr-HR"/>
        </w:rPr>
        <w:t xml:space="preserve"> gospodarskog subjekta, odnosno državi čiji je osoba državljanin.</w:t>
      </w:r>
    </w:p>
    <w:p w14:paraId="3A65D7DF" w14:textId="77777777" w:rsidR="0088217F" w:rsidRPr="00147332" w:rsidRDefault="0088217F" w:rsidP="00A24F48">
      <w:pPr>
        <w:pStyle w:val="Odlomakpopisa"/>
        <w:spacing w:after="120" w:line="276" w:lineRule="auto"/>
        <w:ind w:left="0"/>
        <w:rPr>
          <w:rFonts w:cs="Calibri"/>
          <w:bCs/>
          <w:sz w:val="2"/>
          <w:szCs w:val="2"/>
          <w:lang w:val="hr-HR"/>
        </w:rPr>
      </w:pPr>
    </w:p>
    <w:p w14:paraId="3B9F3C08" w14:textId="507EE50F" w:rsidR="00D10884" w:rsidRPr="00147332" w:rsidRDefault="00474B7B" w:rsidP="005D7853">
      <w:pPr>
        <w:pStyle w:val="Odlomakpopisa"/>
        <w:spacing w:after="120" w:line="276" w:lineRule="auto"/>
        <w:ind w:left="0"/>
        <w:jc w:val="both"/>
        <w:rPr>
          <w:rFonts w:cs="Calibri"/>
          <w:bCs/>
          <w:shd w:val="clear" w:color="auto" w:fill="FFFFFF"/>
          <w:lang w:val="hr-HR"/>
        </w:rPr>
      </w:pPr>
      <w:r w:rsidRPr="00147332">
        <w:rPr>
          <w:rFonts w:cs="Calibri"/>
          <w:bCs/>
          <w:lang w:val="hr-HR"/>
        </w:rPr>
        <w:t>Napomena: I</w:t>
      </w:r>
      <w:r w:rsidRPr="00147332">
        <w:rPr>
          <w:rFonts w:cs="Calibri"/>
          <w:bCs/>
          <w:shd w:val="clear" w:color="auto" w:fill="FFFFFF"/>
          <w:lang w:val="hr-HR"/>
        </w:rPr>
        <w:t>zjavu pod b) i c) može dati osoba po zakonu ovlaštena za zastupanje gospodarskog subjekta za gospodarski subjekt i za sve osobe koje su članovi upravnog, upravljačkog ili nadzornog tijela ili imaju ovlasti zastupanja, donošenja odluka ili nadzora gospodarskog subjekta.</w:t>
      </w:r>
      <w:r w:rsidR="00D10884" w:rsidRPr="00147332">
        <w:rPr>
          <w:rFonts w:cs="Calibri"/>
          <w:bCs/>
          <w:shd w:val="clear" w:color="auto" w:fill="FFFFFF"/>
          <w:lang w:val="hr-HR"/>
        </w:rPr>
        <w:t xml:space="preserve"> </w:t>
      </w:r>
      <w:r w:rsidR="00D10884" w:rsidRPr="00147332">
        <w:rPr>
          <w:rFonts w:cs="Calibri"/>
          <w:lang w:val="hr-HR"/>
        </w:rPr>
        <w:t xml:space="preserve">Nacrt izjave nalazi se u </w:t>
      </w:r>
      <w:r w:rsidR="00D10884" w:rsidRPr="00147332">
        <w:rPr>
          <w:rFonts w:cs="Calibri"/>
          <w:b/>
          <w:bCs/>
          <w:lang w:val="hr-HR"/>
        </w:rPr>
        <w:t>Prilogu br. 1 ovog Poziva</w:t>
      </w:r>
      <w:r w:rsidR="00D10884" w:rsidRPr="00147332">
        <w:rPr>
          <w:rFonts w:cs="Calibri"/>
          <w:lang w:val="hr-HR"/>
        </w:rPr>
        <w:t>. Naručitelj će prihvatiti i drugačije oblike izjava, ali iste moraju sadržavati sve tražene podatke s predloženog obrasca.</w:t>
      </w:r>
    </w:p>
    <w:p w14:paraId="38EF4F19" w14:textId="3F7CFBB8" w:rsidR="0090636E" w:rsidRPr="00147332" w:rsidRDefault="00474B7B" w:rsidP="005D7853">
      <w:pPr>
        <w:pStyle w:val="Odlomakpopisa"/>
        <w:spacing w:after="120" w:line="276" w:lineRule="auto"/>
        <w:ind w:left="0"/>
        <w:jc w:val="both"/>
        <w:rPr>
          <w:rFonts w:cs="Calibri"/>
          <w:bCs/>
          <w:shd w:val="clear" w:color="auto" w:fill="FFFFFF"/>
          <w:lang w:val="hr-HR"/>
        </w:rPr>
      </w:pPr>
      <w:r w:rsidRPr="00147332">
        <w:rPr>
          <w:rFonts w:cs="Calibri"/>
          <w:bCs/>
          <w:lang w:val="hr-HR"/>
        </w:rPr>
        <w:t xml:space="preserve">Smatra se da su </w:t>
      </w:r>
      <w:r w:rsidRPr="00147332">
        <w:rPr>
          <w:rFonts w:cs="Calibri"/>
          <w:b/>
          <w:lang w:val="hr-HR"/>
        </w:rPr>
        <w:t>dokumenti pod a)</w:t>
      </w:r>
      <w:r w:rsidRPr="00147332">
        <w:rPr>
          <w:rFonts w:cs="Calibri"/>
          <w:bCs/>
          <w:lang w:val="hr-HR"/>
        </w:rPr>
        <w:t xml:space="preserve"> ažurirani ako nisu stariji više od šest mjeseci od </w:t>
      </w:r>
      <w:r w:rsidRPr="00147332">
        <w:rPr>
          <w:rFonts w:cs="Calibri"/>
          <w:lang w:val="hr-HR"/>
        </w:rPr>
        <w:t>dana slanja Poziva na dostavu ponuda u EOJN RH (jednostavna nabava).</w:t>
      </w:r>
      <w:r w:rsidRPr="00147332">
        <w:rPr>
          <w:rFonts w:cs="Calibri"/>
          <w:bCs/>
          <w:lang w:val="hr-HR"/>
        </w:rPr>
        <w:t xml:space="preserve"> Smatra se da su </w:t>
      </w:r>
      <w:r w:rsidRPr="00147332">
        <w:rPr>
          <w:rFonts w:cs="Calibri"/>
          <w:b/>
          <w:lang w:val="hr-HR"/>
        </w:rPr>
        <w:t>dokumenti pod b) i c)</w:t>
      </w:r>
      <w:r w:rsidRPr="00147332">
        <w:rPr>
          <w:rFonts w:cs="Calibri"/>
          <w:bCs/>
          <w:lang w:val="hr-HR"/>
        </w:rPr>
        <w:t xml:space="preserve"> ažurirani ako nisu stariji od </w:t>
      </w:r>
      <w:r w:rsidRPr="00147332">
        <w:rPr>
          <w:rFonts w:cs="Calibri"/>
          <w:lang w:val="hr-HR"/>
        </w:rPr>
        <w:t>dana slanja Poziva na dostavu ponuda u EOJN RH (jednostavna na</w:t>
      </w:r>
      <w:r w:rsidR="0088217F" w:rsidRPr="00147332">
        <w:rPr>
          <w:rFonts w:cs="Calibri"/>
          <w:lang w:val="hr-HR"/>
        </w:rPr>
        <w:t>b</w:t>
      </w:r>
      <w:r w:rsidRPr="00147332">
        <w:rPr>
          <w:rFonts w:cs="Calibri"/>
          <w:lang w:val="hr-HR"/>
        </w:rPr>
        <w:t>ava).</w:t>
      </w:r>
    </w:p>
    <w:p w14:paraId="6D8BCF65" w14:textId="775CA9E9" w:rsidR="00474B7B" w:rsidRPr="00147332" w:rsidRDefault="00474B7B" w:rsidP="00A24F48">
      <w:pPr>
        <w:spacing w:after="120" w:line="276" w:lineRule="auto"/>
        <w:rPr>
          <w:rFonts w:ascii="Calibri" w:hAnsi="Calibri" w:cs="Calibri"/>
          <w:b/>
          <w:bCs/>
          <w:sz w:val="26"/>
          <w:szCs w:val="26"/>
          <w:u w:val="single"/>
        </w:rPr>
      </w:pPr>
      <w:r w:rsidRPr="00147332">
        <w:rPr>
          <w:rFonts w:ascii="Calibri" w:hAnsi="Calibri" w:cs="Calibri"/>
          <w:b/>
          <w:bCs/>
          <w:sz w:val="26"/>
          <w:szCs w:val="26"/>
          <w:u w:val="single"/>
        </w:rPr>
        <w:lastRenderedPageBreak/>
        <w:t xml:space="preserve">3.2. </w:t>
      </w:r>
      <w:r w:rsidRPr="00147332">
        <w:rPr>
          <w:rFonts w:ascii="Calibri" w:hAnsi="Calibri" w:cs="Calibri"/>
          <w:b/>
          <w:bCs/>
          <w:color w:val="231F20"/>
          <w:sz w:val="26"/>
          <w:szCs w:val="26"/>
          <w:u w:val="single"/>
          <w:shd w:val="clear" w:color="auto" w:fill="FFFFFF"/>
        </w:rPr>
        <w:t>Postojanje dospjelih, a nepodmirenih poreznih obveza i obveza za mirovinsko i zdravstveno osiguranje</w:t>
      </w:r>
    </w:p>
    <w:p w14:paraId="27A03A66" w14:textId="77777777" w:rsidR="00474B7B" w:rsidRPr="00147332" w:rsidRDefault="00474B7B" w:rsidP="005D7853">
      <w:pPr>
        <w:spacing w:after="120" w:line="276" w:lineRule="auto"/>
        <w:jc w:val="both"/>
        <w:rPr>
          <w:rFonts w:ascii="Calibri" w:hAnsi="Calibri" w:cs="Calibri"/>
          <w:color w:val="231F20"/>
          <w:shd w:val="clear" w:color="auto" w:fill="FFFFFF"/>
        </w:rPr>
      </w:pPr>
      <w:r w:rsidRPr="00147332">
        <w:rPr>
          <w:rFonts w:ascii="Calibri" w:hAnsi="Calibri" w:cs="Calibri"/>
          <w:color w:val="231F20"/>
          <w:shd w:val="clear" w:color="auto" w:fill="FFFFFF"/>
        </w:rPr>
        <w:t>Naručitelj je dužan isključiti gospodarskog subjekta iz postupka nabave:</w:t>
      </w:r>
    </w:p>
    <w:p w14:paraId="48ED1353" w14:textId="77777777" w:rsidR="00474B7B" w:rsidRPr="00147332" w:rsidRDefault="00474B7B" w:rsidP="005D7853">
      <w:pPr>
        <w:pStyle w:val="Odlomakpopisa"/>
        <w:numPr>
          <w:ilvl w:val="0"/>
          <w:numId w:val="4"/>
        </w:numPr>
        <w:spacing w:after="120" w:line="276" w:lineRule="auto"/>
        <w:contextualSpacing/>
        <w:jc w:val="both"/>
        <w:rPr>
          <w:rFonts w:cs="Calibri"/>
          <w:lang w:val="hr-HR"/>
        </w:rPr>
      </w:pPr>
      <w:r w:rsidRPr="00147332">
        <w:rPr>
          <w:rFonts w:cs="Calibri"/>
          <w:b/>
          <w:bCs/>
          <w:color w:val="231F20"/>
          <w:shd w:val="clear" w:color="auto" w:fill="FFFFFF"/>
          <w:lang w:val="hr-HR"/>
        </w:rPr>
        <w:t>ako nije ispunio obvezu plaćanja dospjelih poreznih obveza i obveza za mirovinsko i zdravstveno osiguranje u Republici Hrvatskoj,</w:t>
      </w:r>
      <w:r w:rsidRPr="00147332">
        <w:rPr>
          <w:rFonts w:cs="Calibri"/>
          <w:color w:val="231F20"/>
          <w:shd w:val="clear" w:color="auto" w:fill="FFFFFF"/>
          <w:lang w:val="hr-HR"/>
        </w:rPr>
        <w:t xml:space="preserve"> </w:t>
      </w:r>
      <w:r w:rsidRPr="00147332">
        <w:rPr>
          <w:rFonts w:cs="Calibri"/>
          <w:color w:val="231F20"/>
          <w:u w:val="single"/>
          <w:shd w:val="clear" w:color="auto" w:fill="FFFFFF"/>
          <w:lang w:val="hr-HR"/>
        </w:rPr>
        <w:t xml:space="preserve">ako gospodarski subjekt ima poslovni </w:t>
      </w:r>
      <w:proofErr w:type="spellStart"/>
      <w:r w:rsidRPr="00147332">
        <w:rPr>
          <w:rFonts w:cs="Calibri"/>
          <w:color w:val="231F20"/>
          <w:u w:val="single"/>
          <w:shd w:val="clear" w:color="auto" w:fill="FFFFFF"/>
          <w:lang w:val="hr-HR"/>
        </w:rPr>
        <w:t>nastan</w:t>
      </w:r>
      <w:proofErr w:type="spellEnd"/>
      <w:r w:rsidRPr="00147332">
        <w:rPr>
          <w:rFonts w:cs="Calibri"/>
          <w:color w:val="231F20"/>
          <w:u w:val="single"/>
          <w:shd w:val="clear" w:color="auto" w:fill="FFFFFF"/>
          <w:lang w:val="hr-HR"/>
        </w:rPr>
        <w:t xml:space="preserve"> u Republici Hrvatskoj</w:t>
      </w:r>
      <w:r w:rsidRPr="00147332">
        <w:rPr>
          <w:rFonts w:cs="Calibri"/>
          <w:color w:val="231F20"/>
          <w:shd w:val="clear" w:color="auto" w:fill="FFFFFF"/>
          <w:lang w:val="hr-HR"/>
        </w:rPr>
        <w:t xml:space="preserve">, ili </w:t>
      </w:r>
    </w:p>
    <w:p w14:paraId="2CC1D6A9" w14:textId="0D96A52E" w:rsidR="00474B7B" w:rsidRPr="00147332" w:rsidRDefault="00474B7B" w:rsidP="005D7853">
      <w:pPr>
        <w:pStyle w:val="Odlomakpopisa"/>
        <w:numPr>
          <w:ilvl w:val="0"/>
          <w:numId w:val="4"/>
        </w:numPr>
        <w:spacing w:after="120" w:line="276" w:lineRule="auto"/>
        <w:contextualSpacing/>
        <w:jc w:val="both"/>
        <w:rPr>
          <w:rFonts w:cs="Calibri"/>
          <w:lang w:val="hr-HR"/>
        </w:rPr>
      </w:pPr>
      <w:r w:rsidRPr="00147332">
        <w:rPr>
          <w:rFonts w:cs="Calibri"/>
          <w:b/>
          <w:bCs/>
          <w:color w:val="231F20"/>
          <w:shd w:val="clear" w:color="auto" w:fill="FFFFFF"/>
          <w:lang w:val="hr-HR"/>
        </w:rPr>
        <w:t xml:space="preserve">u Republici Hrvatskoj ili u državi poslovnog </w:t>
      </w:r>
      <w:proofErr w:type="spellStart"/>
      <w:r w:rsidRPr="00147332">
        <w:rPr>
          <w:rFonts w:cs="Calibri"/>
          <w:b/>
          <w:bCs/>
          <w:color w:val="231F20"/>
          <w:shd w:val="clear" w:color="auto" w:fill="FFFFFF"/>
          <w:lang w:val="hr-HR"/>
        </w:rPr>
        <w:t>nastana</w:t>
      </w:r>
      <w:proofErr w:type="spellEnd"/>
      <w:r w:rsidRPr="00147332">
        <w:rPr>
          <w:rFonts w:cs="Calibri"/>
          <w:b/>
          <w:bCs/>
          <w:color w:val="231F20"/>
          <w:shd w:val="clear" w:color="auto" w:fill="FFFFFF"/>
          <w:lang w:val="hr-HR"/>
        </w:rPr>
        <w:t xml:space="preserve"> gospodarskog subjekta</w:t>
      </w:r>
      <w:r w:rsidRPr="00147332">
        <w:rPr>
          <w:rFonts w:cs="Calibri"/>
          <w:color w:val="231F20"/>
          <w:shd w:val="clear" w:color="auto" w:fill="FFFFFF"/>
          <w:lang w:val="hr-HR"/>
        </w:rPr>
        <w:t xml:space="preserve">, ako </w:t>
      </w:r>
      <w:r w:rsidRPr="00147332">
        <w:rPr>
          <w:rFonts w:cs="Calibri"/>
          <w:color w:val="231F20"/>
          <w:u w:val="single"/>
          <w:shd w:val="clear" w:color="auto" w:fill="FFFFFF"/>
          <w:lang w:val="hr-HR"/>
        </w:rPr>
        <w:t xml:space="preserve">gospodarski subjekt nema poslovni </w:t>
      </w:r>
      <w:proofErr w:type="spellStart"/>
      <w:r w:rsidRPr="00147332">
        <w:rPr>
          <w:rFonts w:cs="Calibri"/>
          <w:color w:val="231F20"/>
          <w:u w:val="single"/>
          <w:shd w:val="clear" w:color="auto" w:fill="FFFFFF"/>
          <w:lang w:val="hr-HR"/>
        </w:rPr>
        <w:t>nastan</w:t>
      </w:r>
      <w:proofErr w:type="spellEnd"/>
      <w:r w:rsidRPr="00147332">
        <w:rPr>
          <w:rFonts w:cs="Calibri"/>
          <w:color w:val="231F20"/>
          <w:u w:val="single"/>
          <w:shd w:val="clear" w:color="auto" w:fill="FFFFFF"/>
          <w:lang w:val="hr-HR"/>
        </w:rPr>
        <w:t xml:space="preserve"> u Republici Hrvatskoj</w:t>
      </w:r>
      <w:r w:rsidRPr="00147332">
        <w:rPr>
          <w:rFonts w:cs="Calibri"/>
          <w:color w:val="231F20"/>
          <w:shd w:val="clear" w:color="auto" w:fill="FFFFFF"/>
          <w:lang w:val="hr-HR"/>
        </w:rPr>
        <w:t xml:space="preserve">. </w:t>
      </w:r>
    </w:p>
    <w:p w14:paraId="7761E917" w14:textId="77777777" w:rsidR="0088217F" w:rsidRPr="00147332" w:rsidRDefault="0088217F" w:rsidP="005D7853">
      <w:pPr>
        <w:pStyle w:val="Odlomakpopisa"/>
        <w:spacing w:after="120" w:line="276" w:lineRule="auto"/>
        <w:ind w:left="0"/>
        <w:jc w:val="both"/>
        <w:rPr>
          <w:rFonts w:cs="Calibri"/>
          <w:color w:val="231F20"/>
          <w:sz w:val="2"/>
          <w:szCs w:val="2"/>
          <w:shd w:val="clear" w:color="auto" w:fill="FFFFFF"/>
          <w:lang w:val="hr-HR"/>
        </w:rPr>
      </w:pPr>
    </w:p>
    <w:p w14:paraId="07EBBB59" w14:textId="57B289EB" w:rsidR="00474B7B" w:rsidRPr="00147332" w:rsidRDefault="00474B7B" w:rsidP="005D7853">
      <w:pPr>
        <w:pStyle w:val="Odlomakpopisa"/>
        <w:spacing w:after="120" w:line="276" w:lineRule="auto"/>
        <w:ind w:left="0"/>
        <w:jc w:val="both"/>
        <w:rPr>
          <w:rFonts w:cs="Calibri"/>
          <w:color w:val="231F20"/>
          <w:shd w:val="clear" w:color="auto" w:fill="FFFFFF"/>
          <w:lang w:val="hr-HR"/>
        </w:rPr>
      </w:pPr>
      <w:r w:rsidRPr="00147332">
        <w:rPr>
          <w:rFonts w:cs="Calibri"/>
          <w:color w:val="231F20"/>
          <w:shd w:val="clear" w:color="auto" w:fill="FFFFFF"/>
          <w:lang w:val="hr-HR"/>
        </w:rPr>
        <w:t>Iznimno, Naručitelj neće isključiti gospodarskog subjekta iz postupka nabave ako mu sukladno posebnom propisu plaćanje obveza nije dopušteno ili mu je odobrena odgoda plaćanja.</w:t>
      </w:r>
    </w:p>
    <w:p w14:paraId="797F02EB" w14:textId="77777777" w:rsidR="00474B7B" w:rsidRPr="00147332" w:rsidRDefault="00474B7B" w:rsidP="005D7853">
      <w:pPr>
        <w:pStyle w:val="Odlomakpopisa"/>
        <w:spacing w:after="120" w:line="276" w:lineRule="auto"/>
        <w:ind w:left="0"/>
        <w:jc w:val="both"/>
        <w:rPr>
          <w:rFonts w:cs="Calibri"/>
          <w:color w:val="231F20"/>
          <w:shd w:val="clear" w:color="auto" w:fill="FFFFFF"/>
          <w:lang w:val="hr-HR"/>
        </w:rPr>
      </w:pPr>
      <w:r w:rsidRPr="00147332">
        <w:rPr>
          <w:rFonts w:cs="Calibri"/>
          <w:szCs w:val="22"/>
          <w:lang w:val="hr-HR"/>
        </w:rPr>
        <w:t>Za potrebe utvrđivanja okolnosti iz ove točke Poziva gospodarski subjekt dužan je u ponudi kao preliminarni dokaz dostaviti ispunjeni</w:t>
      </w:r>
      <w:r w:rsidRPr="00147332">
        <w:rPr>
          <w:rFonts w:cs="Calibri"/>
          <w:b/>
          <w:szCs w:val="22"/>
          <w:lang w:val="hr-HR"/>
        </w:rPr>
        <w:t xml:space="preserve"> </w:t>
      </w:r>
      <w:proofErr w:type="spellStart"/>
      <w:r w:rsidRPr="00147332">
        <w:rPr>
          <w:rFonts w:cs="Calibri"/>
          <w:b/>
          <w:szCs w:val="22"/>
          <w:lang w:val="hr-HR"/>
        </w:rPr>
        <w:t>eESPD</w:t>
      </w:r>
      <w:proofErr w:type="spellEnd"/>
      <w:r w:rsidRPr="00147332">
        <w:rPr>
          <w:rFonts w:cs="Calibri"/>
          <w:b/>
          <w:szCs w:val="22"/>
          <w:lang w:val="hr-HR"/>
        </w:rPr>
        <w:t xml:space="preserve"> obrazac, Dio III. Osnove za isključenje, Odjeljak B: Osnove povezane s plaćanjem poreza ili doprinosa za socijalno osiguranje. </w:t>
      </w:r>
    </w:p>
    <w:p w14:paraId="189FFD6A" w14:textId="77777777" w:rsidR="00474B7B" w:rsidRPr="00147332" w:rsidRDefault="00474B7B" w:rsidP="005D7853">
      <w:pPr>
        <w:spacing w:after="120" w:line="276" w:lineRule="auto"/>
        <w:jc w:val="both"/>
        <w:rPr>
          <w:rFonts w:ascii="Calibri" w:hAnsi="Calibri" w:cs="Calibri"/>
          <w:bCs/>
        </w:rPr>
      </w:pPr>
      <w:r w:rsidRPr="00147332">
        <w:rPr>
          <w:rFonts w:ascii="Calibri" w:hAnsi="Calibri" w:cs="Calibri"/>
          <w:bCs/>
        </w:rPr>
        <w:t xml:space="preserve">Ova osnova za isključenje primjenjuje se </w:t>
      </w:r>
      <w:r w:rsidRPr="00147332">
        <w:rPr>
          <w:rFonts w:ascii="Calibri" w:hAnsi="Calibri" w:cs="Calibri"/>
          <w:b/>
        </w:rPr>
        <w:t>na sve gospodarske subjekte u ponudi pojedinačno</w:t>
      </w:r>
      <w:r w:rsidRPr="00147332">
        <w:rPr>
          <w:rFonts w:ascii="Calibri" w:hAnsi="Calibri" w:cs="Calibri"/>
          <w:bCs/>
        </w:rPr>
        <w:t xml:space="preserve"> (i na </w:t>
      </w:r>
      <w:proofErr w:type="spellStart"/>
      <w:r w:rsidRPr="00147332">
        <w:rPr>
          <w:rFonts w:ascii="Calibri" w:hAnsi="Calibri" w:cs="Calibri"/>
          <w:bCs/>
        </w:rPr>
        <w:t>podugovaratelje</w:t>
      </w:r>
      <w:proofErr w:type="spellEnd"/>
      <w:r w:rsidRPr="00147332">
        <w:rPr>
          <w:rFonts w:ascii="Calibri" w:hAnsi="Calibri" w:cs="Calibri"/>
          <w:bCs/>
        </w:rPr>
        <w:t xml:space="preserve"> i na subjekte na čiju sposobnost se gospodarski subjekt oslanja)</w:t>
      </w:r>
      <w:r w:rsidRPr="00147332">
        <w:rPr>
          <w:rFonts w:ascii="Calibri" w:hAnsi="Calibri" w:cs="Calibri"/>
        </w:rPr>
        <w:t xml:space="preserve"> pa je za svakog od njih potrebno ispuniti </w:t>
      </w:r>
      <w:proofErr w:type="spellStart"/>
      <w:r w:rsidRPr="00147332">
        <w:rPr>
          <w:rFonts w:ascii="Calibri" w:hAnsi="Calibri" w:cs="Calibri"/>
        </w:rPr>
        <w:t>eESPD</w:t>
      </w:r>
      <w:proofErr w:type="spellEnd"/>
      <w:r w:rsidRPr="00147332">
        <w:rPr>
          <w:rFonts w:ascii="Calibri" w:hAnsi="Calibri" w:cs="Calibri"/>
        </w:rPr>
        <w:t xml:space="preserve"> obrazac u traženom dijelu</w:t>
      </w:r>
      <w:r w:rsidRPr="00147332">
        <w:rPr>
          <w:rFonts w:ascii="Calibri" w:hAnsi="Calibri" w:cs="Calibri"/>
          <w:bCs/>
        </w:rPr>
        <w:t>.</w:t>
      </w:r>
    </w:p>
    <w:p w14:paraId="38D73038" w14:textId="70174D7E" w:rsidR="0090636E" w:rsidRPr="00147332" w:rsidRDefault="00474B7B" w:rsidP="005D7853">
      <w:pPr>
        <w:spacing w:after="120" w:line="276" w:lineRule="auto"/>
        <w:jc w:val="both"/>
        <w:rPr>
          <w:rFonts w:ascii="Calibri" w:hAnsi="Calibri" w:cs="Calibri"/>
        </w:rPr>
      </w:pPr>
      <w:r w:rsidRPr="00147332">
        <w:rPr>
          <w:rFonts w:ascii="Calibri" w:hAnsi="Calibri" w:cs="Calibri"/>
        </w:rPr>
        <w:t xml:space="preserve">Naručitelj može prije donošenja odluke o odabiru od ponuditelja koji je podnio ekonomski najpovoljniju ponudu zatražiti da u primjerenom roku, ne kraćem od 5 (pet) dana, dostavi ažurirani popratni dokument kojim ponuditelj dokazuje da ne postoje osnove za isključenje, osim ako već posjeduje te dokumente. U tom slučaju Naručitelj će kao dostatan </w:t>
      </w:r>
      <w:r w:rsidRPr="00147332">
        <w:rPr>
          <w:rFonts w:ascii="Calibri" w:hAnsi="Calibri" w:cs="Calibri"/>
          <w:b/>
          <w:bCs/>
        </w:rPr>
        <w:t xml:space="preserve">dokaz </w:t>
      </w:r>
      <w:r w:rsidRPr="00147332">
        <w:rPr>
          <w:rFonts w:ascii="Calibri" w:hAnsi="Calibri" w:cs="Calibri"/>
        </w:rPr>
        <w:t>da ne postoje osnove za isključenje prihvatiti:</w:t>
      </w:r>
    </w:p>
    <w:p w14:paraId="6BE7FAE3" w14:textId="77777777" w:rsidR="00474B7B" w:rsidRPr="00147332" w:rsidRDefault="00474B7B" w:rsidP="005D7853">
      <w:pPr>
        <w:pStyle w:val="Odlomakpopisa"/>
        <w:numPr>
          <w:ilvl w:val="0"/>
          <w:numId w:val="5"/>
        </w:numPr>
        <w:spacing w:after="120" w:line="276" w:lineRule="auto"/>
        <w:contextualSpacing/>
        <w:jc w:val="both"/>
        <w:rPr>
          <w:rFonts w:cs="Calibri"/>
          <w:lang w:val="hr-HR"/>
        </w:rPr>
      </w:pPr>
      <w:r w:rsidRPr="00147332">
        <w:rPr>
          <w:rFonts w:cs="Calibri"/>
          <w:b/>
          <w:bCs/>
          <w:color w:val="231F20"/>
          <w:shd w:val="clear" w:color="auto" w:fill="FFFFFF"/>
          <w:lang w:val="hr-HR"/>
        </w:rPr>
        <w:t>potvrdu porezne uprave ili drugog nadležnog tijela</w:t>
      </w:r>
      <w:r w:rsidRPr="00147332">
        <w:rPr>
          <w:rFonts w:cs="Calibri"/>
          <w:color w:val="231F20"/>
          <w:shd w:val="clear" w:color="auto" w:fill="FFFFFF"/>
          <w:lang w:val="hr-HR"/>
        </w:rPr>
        <w:t xml:space="preserve"> u državi poslovnog </w:t>
      </w:r>
      <w:proofErr w:type="spellStart"/>
      <w:r w:rsidRPr="00147332">
        <w:rPr>
          <w:rFonts w:cs="Calibri"/>
          <w:color w:val="231F20"/>
          <w:shd w:val="clear" w:color="auto" w:fill="FFFFFF"/>
          <w:lang w:val="hr-HR"/>
        </w:rPr>
        <w:t>nastana</w:t>
      </w:r>
      <w:proofErr w:type="spellEnd"/>
      <w:r w:rsidRPr="00147332">
        <w:rPr>
          <w:rFonts w:cs="Calibri"/>
          <w:color w:val="231F20"/>
          <w:shd w:val="clear" w:color="auto" w:fill="FFFFFF"/>
          <w:lang w:val="hr-HR"/>
        </w:rPr>
        <w:t xml:space="preserve"> gospodarskog subjekta.</w:t>
      </w:r>
    </w:p>
    <w:p w14:paraId="3D90B566" w14:textId="77777777" w:rsidR="00474B7B" w:rsidRPr="00147332" w:rsidRDefault="00474B7B" w:rsidP="005D7853">
      <w:pPr>
        <w:pStyle w:val="Odlomakpopisa"/>
        <w:numPr>
          <w:ilvl w:val="0"/>
          <w:numId w:val="5"/>
        </w:numPr>
        <w:spacing w:after="120" w:line="276" w:lineRule="auto"/>
        <w:contextualSpacing/>
        <w:jc w:val="both"/>
        <w:rPr>
          <w:rFonts w:cs="Calibri"/>
          <w:lang w:val="hr-HR"/>
        </w:rPr>
      </w:pPr>
      <w:r w:rsidRPr="00147332">
        <w:rPr>
          <w:rFonts w:cs="Calibri"/>
          <w:color w:val="231F20"/>
          <w:shd w:val="clear" w:color="auto" w:fill="FFFFFF"/>
          <w:lang w:val="hr-HR"/>
        </w:rPr>
        <w:t xml:space="preserve">Ako se u državi poslovnog </w:t>
      </w:r>
      <w:proofErr w:type="spellStart"/>
      <w:r w:rsidRPr="00147332">
        <w:rPr>
          <w:rFonts w:cs="Calibri"/>
          <w:color w:val="231F20"/>
          <w:shd w:val="clear" w:color="auto" w:fill="FFFFFF"/>
          <w:lang w:val="hr-HR"/>
        </w:rPr>
        <w:t>nastana</w:t>
      </w:r>
      <w:proofErr w:type="spellEnd"/>
      <w:r w:rsidRPr="00147332">
        <w:rPr>
          <w:rFonts w:cs="Calibri"/>
          <w:color w:val="231F20"/>
          <w:shd w:val="clear" w:color="auto" w:fill="FFFFFF"/>
          <w:lang w:val="hr-HR"/>
        </w:rPr>
        <w:t xml:space="preserve"> gospodarskog subjekta ne izdaje dokument iz točke a) ili ako ne obuhvaća sve okolnosti iz članka 10. stavka 1. točke 3. Pravilnika o obnovi, on može biti zamijenjen </w:t>
      </w:r>
      <w:r w:rsidRPr="00147332">
        <w:rPr>
          <w:rFonts w:cs="Calibri"/>
          <w:b/>
          <w:bCs/>
          <w:color w:val="231F20"/>
          <w:shd w:val="clear" w:color="auto" w:fill="FFFFFF"/>
          <w:lang w:val="hr-HR"/>
        </w:rPr>
        <w:t>izjavom pod prisegom</w:t>
      </w:r>
      <w:r w:rsidRPr="00147332">
        <w:rPr>
          <w:rFonts w:cs="Calibri"/>
          <w:color w:val="231F20"/>
          <w:shd w:val="clear" w:color="auto" w:fill="FFFFFF"/>
          <w:lang w:val="hr-HR"/>
        </w:rPr>
        <w:t xml:space="preserve"> ili, </w:t>
      </w:r>
    </w:p>
    <w:p w14:paraId="114F4F53" w14:textId="0D4BBB05" w:rsidR="0088217F" w:rsidRPr="00147332" w:rsidRDefault="00474B7B" w:rsidP="005D7853">
      <w:pPr>
        <w:pStyle w:val="Odlomakpopisa"/>
        <w:numPr>
          <w:ilvl w:val="0"/>
          <w:numId w:val="5"/>
        </w:numPr>
        <w:spacing w:after="120" w:line="276" w:lineRule="auto"/>
        <w:contextualSpacing/>
        <w:jc w:val="both"/>
        <w:rPr>
          <w:rFonts w:cs="Calibri"/>
          <w:lang w:val="hr-HR"/>
        </w:rPr>
      </w:pPr>
      <w:r w:rsidRPr="00147332">
        <w:rPr>
          <w:rFonts w:cs="Calibri"/>
          <w:color w:val="231F20"/>
          <w:shd w:val="clear" w:color="auto" w:fill="FFFFFF"/>
          <w:lang w:val="hr-HR"/>
        </w:rPr>
        <w:t xml:space="preserve">ako izjava pod prisegom prema pravu dotične države ne postoji, </w:t>
      </w:r>
      <w:r w:rsidRPr="00147332">
        <w:rPr>
          <w:rFonts w:cs="Calibri"/>
          <w:b/>
          <w:bCs/>
          <w:color w:val="231F20"/>
          <w:shd w:val="clear" w:color="auto" w:fill="FFFFFF"/>
          <w:lang w:val="hr-HR"/>
        </w:rPr>
        <w:t>izjavom davatelja s ovjerenim potpisom</w:t>
      </w:r>
      <w:r w:rsidRPr="00147332">
        <w:rPr>
          <w:rFonts w:cs="Calibri"/>
          <w:color w:val="231F20"/>
          <w:shd w:val="clear" w:color="auto" w:fill="FFFFFF"/>
          <w:lang w:val="hr-HR"/>
        </w:rPr>
        <w:t xml:space="preserve"> kod nadležne sudske ili upravne vlasti, javnog bilježnika ili strukovnog ili trgovinskog tijela u državi poslovnog </w:t>
      </w:r>
      <w:proofErr w:type="spellStart"/>
      <w:r w:rsidRPr="00147332">
        <w:rPr>
          <w:rFonts w:cs="Calibri"/>
          <w:color w:val="231F20"/>
          <w:shd w:val="clear" w:color="auto" w:fill="FFFFFF"/>
          <w:lang w:val="hr-HR"/>
        </w:rPr>
        <w:t>nastana</w:t>
      </w:r>
      <w:proofErr w:type="spellEnd"/>
      <w:r w:rsidRPr="00147332">
        <w:rPr>
          <w:rFonts w:cs="Calibri"/>
          <w:color w:val="231F20"/>
          <w:shd w:val="clear" w:color="auto" w:fill="FFFFFF"/>
          <w:lang w:val="hr-HR"/>
        </w:rPr>
        <w:t xml:space="preserve"> gospodarskog subjekta, odnosno državi čiji je osoba državljanin.</w:t>
      </w:r>
    </w:p>
    <w:p w14:paraId="4C412C8A" w14:textId="77777777" w:rsidR="0088217F" w:rsidRPr="00147332" w:rsidRDefault="0088217F" w:rsidP="005D7853">
      <w:pPr>
        <w:pStyle w:val="Odlomakpopisa"/>
        <w:spacing w:after="120" w:line="276" w:lineRule="auto"/>
        <w:ind w:left="0"/>
        <w:jc w:val="both"/>
        <w:rPr>
          <w:rFonts w:cs="Calibri"/>
          <w:bCs/>
          <w:sz w:val="2"/>
          <w:szCs w:val="2"/>
          <w:lang w:val="hr-HR"/>
        </w:rPr>
      </w:pPr>
    </w:p>
    <w:p w14:paraId="37E2EF6A" w14:textId="7B5683D2" w:rsidR="001431B6" w:rsidRPr="00147332" w:rsidRDefault="00474B7B" w:rsidP="005D7853">
      <w:pPr>
        <w:pStyle w:val="Odlomakpopisa"/>
        <w:spacing w:after="120" w:line="276" w:lineRule="auto"/>
        <w:ind w:left="0"/>
        <w:jc w:val="both"/>
        <w:rPr>
          <w:rFonts w:cs="Calibri"/>
          <w:lang w:val="hr-HR"/>
        </w:rPr>
      </w:pPr>
      <w:r w:rsidRPr="00147332">
        <w:rPr>
          <w:rFonts w:cs="Calibri"/>
          <w:bCs/>
          <w:lang w:val="hr-HR"/>
        </w:rPr>
        <w:t xml:space="preserve">Smatra se da su </w:t>
      </w:r>
      <w:r w:rsidRPr="00147332">
        <w:rPr>
          <w:rFonts w:cs="Calibri"/>
          <w:b/>
          <w:lang w:val="hr-HR"/>
        </w:rPr>
        <w:t>dokumenti iz ove točke Poziva</w:t>
      </w:r>
      <w:r w:rsidRPr="00147332">
        <w:rPr>
          <w:rFonts w:cs="Calibri"/>
          <w:bCs/>
          <w:lang w:val="hr-HR"/>
        </w:rPr>
        <w:t xml:space="preserve"> ažurirani ako nisu stariji od </w:t>
      </w:r>
      <w:r w:rsidRPr="00147332">
        <w:rPr>
          <w:rFonts w:cs="Calibri"/>
          <w:lang w:val="hr-HR"/>
        </w:rPr>
        <w:t>dana slanja Poziva na dostavu ponuda u EOJN RH (jednostavna nabava).</w:t>
      </w:r>
    </w:p>
    <w:p w14:paraId="0D65E5CD" w14:textId="410BF963" w:rsidR="0090636E" w:rsidRPr="00147332" w:rsidRDefault="00474B7B" w:rsidP="00A24F48">
      <w:pPr>
        <w:pStyle w:val="Naslov2"/>
        <w:spacing w:before="0" w:after="120" w:line="276" w:lineRule="auto"/>
        <w:ind w:right="-425"/>
        <w:rPr>
          <w:rFonts w:ascii="Calibri" w:hAnsi="Calibri" w:cs="Calibri"/>
          <w:b/>
          <w:bCs/>
          <w:sz w:val="26"/>
          <w:szCs w:val="26"/>
          <w:u w:val="single"/>
        </w:rPr>
      </w:pPr>
      <w:bookmarkStart w:id="5" w:name="_Toc58576813"/>
      <w:r w:rsidRPr="00147332">
        <w:rPr>
          <w:rFonts w:ascii="Calibri" w:hAnsi="Calibri" w:cs="Calibri"/>
          <w:b/>
          <w:bCs/>
          <w:sz w:val="26"/>
          <w:szCs w:val="26"/>
          <w:u w:val="single"/>
        </w:rPr>
        <w:lastRenderedPageBreak/>
        <w:t xml:space="preserve">3.3. Odredbe o </w:t>
      </w:r>
      <w:proofErr w:type="spellStart"/>
      <w:r w:rsidRPr="00147332">
        <w:rPr>
          <w:rFonts w:ascii="Calibri" w:hAnsi="Calibri" w:cs="Calibri"/>
          <w:b/>
          <w:bCs/>
          <w:sz w:val="26"/>
          <w:szCs w:val="26"/>
          <w:u w:val="single"/>
        </w:rPr>
        <w:t>samokorigiranju</w:t>
      </w:r>
      <w:bookmarkEnd w:id="5"/>
      <w:proofErr w:type="spellEnd"/>
    </w:p>
    <w:p w14:paraId="5F23E601" w14:textId="77777777" w:rsidR="00474B7B" w:rsidRPr="00147332" w:rsidRDefault="00474B7B" w:rsidP="005D7853">
      <w:pPr>
        <w:spacing w:after="120" w:line="276" w:lineRule="auto"/>
        <w:ind w:right="-1"/>
        <w:jc w:val="both"/>
        <w:rPr>
          <w:rFonts w:ascii="Calibri" w:hAnsi="Calibri" w:cs="Calibri"/>
        </w:rPr>
      </w:pPr>
      <w:r w:rsidRPr="00147332">
        <w:rPr>
          <w:rFonts w:ascii="Calibri" w:hAnsi="Calibri" w:cs="Calibri"/>
        </w:rPr>
        <w:t xml:space="preserve">Gospodarski subjekt kod kojeg su ostvarene osnove za isključenje iz </w:t>
      </w:r>
      <w:proofErr w:type="spellStart"/>
      <w:r w:rsidRPr="00147332">
        <w:rPr>
          <w:rFonts w:ascii="Calibri" w:hAnsi="Calibri" w:cs="Calibri"/>
        </w:rPr>
        <w:t>toč</w:t>
      </w:r>
      <w:proofErr w:type="spellEnd"/>
      <w:r w:rsidRPr="00147332">
        <w:rPr>
          <w:rFonts w:ascii="Calibri" w:hAnsi="Calibri" w:cs="Calibri"/>
        </w:rPr>
        <w:t xml:space="preserve">. 3.1. ovog Poziva (postojanje pravomoćne presude u smislu članka 10. stavka 1. </w:t>
      </w:r>
      <w:proofErr w:type="spellStart"/>
      <w:r w:rsidRPr="00147332">
        <w:rPr>
          <w:rFonts w:ascii="Calibri" w:hAnsi="Calibri" w:cs="Calibri"/>
        </w:rPr>
        <w:t>toč</w:t>
      </w:r>
      <w:proofErr w:type="spellEnd"/>
      <w:r w:rsidRPr="00147332">
        <w:rPr>
          <w:rFonts w:ascii="Calibri" w:hAnsi="Calibri" w:cs="Calibri"/>
        </w:rPr>
        <w:t>. 1. i 2. Pravilnika o obnovi) može naručitelju dostaviti dokaze o mjerama koje je poduzeo kako bi dokazao svoju pouzdanost bez obzira na postojanje relevantne osnove za isključenje.</w:t>
      </w:r>
    </w:p>
    <w:p w14:paraId="7F3B8DAD" w14:textId="77777777" w:rsidR="00474B7B" w:rsidRPr="00147332" w:rsidRDefault="00474B7B" w:rsidP="005D7853">
      <w:pPr>
        <w:spacing w:after="120" w:line="276" w:lineRule="auto"/>
        <w:ind w:right="-1"/>
        <w:jc w:val="both"/>
        <w:rPr>
          <w:rFonts w:ascii="Calibri" w:hAnsi="Calibri" w:cs="Calibri"/>
        </w:rPr>
      </w:pPr>
      <w:r w:rsidRPr="00147332">
        <w:rPr>
          <w:rFonts w:ascii="Calibri" w:hAnsi="Calibri" w:cs="Calibri"/>
        </w:rPr>
        <w:t>Poduzimanje navedenih mjera gospodarski subjekt dokazuje:</w:t>
      </w:r>
    </w:p>
    <w:p w14:paraId="2AB71378" w14:textId="77777777" w:rsidR="00474B7B" w:rsidRPr="00147332" w:rsidRDefault="00474B7B" w:rsidP="005D7853">
      <w:pPr>
        <w:pStyle w:val="Odlomakpopisa"/>
        <w:numPr>
          <w:ilvl w:val="0"/>
          <w:numId w:val="1"/>
        </w:numPr>
        <w:spacing w:after="120" w:line="276" w:lineRule="auto"/>
        <w:ind w:right="-1"/>
        <w:contextualSpacing/>
        <w:jc w:val="both"/>
        <w:rPr>
          <w:rFonts w:cs="Calibri"/>
          <w:szCs w:val="22"/>
          <w:lang w:val="hr-HR"/>
        </w:rPr>
      </w:pPr>
      <w:r w:rsidRPr="00147332">
        <w:rPr>
          <w:rFonts w:cs="Calibri"/>
          <w:szCs w:val="22"/>
          <w:lang w:val="hr-HR"/>
        </w:rPr>
        <w:t>plaćanjem naknade štete ili poduzimanjem drugih odgovarajućih mjera u cilju plaćanja naknade štete prouzročene kaznenim djelom ili propustom</w:t>
      </w:r>
    </w:p>
    <w:p w14:paraId="4C72B28B" w14:textId="77777777" w:rsidR="00474B7B" w:rsidRPr="00147332" w:rsidRDefault="00474B7B" w:rsidP="005D7853">
      <w:pPr>
        <w:pStyle w:val="Odlomakpopisa"/>
        <w:numPr>
          <w:ilvl w:val="0"/>
          <w:numId w:val="1"/>
        </w:numPr>
        <w:spacing w:after="120" w:line="276" w:lineRule="auto"/>
        <w:ind w:right="-1"/>
        <w:contextualSpacing/>
        <w:jc w:val="both"/>
        <w:rPr>
          <w:rFonts w:cs="Calibri"/>
          <w:szCs w:val="22"/>
          <w:lang w:val="hr-HR"/>
        </w:rPr>
      </w:pPr>
      <w:r w:rsidRPr="00147332">
        <w:rPr>
          <w:rFonts w:cs="Calibri"/>
          <w:szCs w:val="22"/>
          <w:lang w:val="hr-HR"/>
        </w:rPr>
        <w:t>aktivnom suradnjom s nadležnim istražnim tijelima radi potpunog razjašnjenja činjenica i okolnosti u vezi s kaznenim djelom ili propustom</w:t>
      </w:r>
    </w:p>
    <w:p w14:paraId="67385111" w14:textId="77777777" w:rsidR="00474B7B" w:rsidRPr="00147332" w:rsidRDefault="00474B7B" w:rsidP="005D7853">
      <w:pPr>
        <w:pStyle w:val="Odlomakpopisa"/>
        <w:numPr>
          <w:ilvl w:val="0"/>
          <w:numId w:val="1"/>
        </w:numPr>
        <w:spacing w:after="120" w:line="276" w:lineRule="auto"/>
        <w:ind w:right="-1"/>
        <w:contextualSpacing/>
        <w:jc w:val="both"/>
        <w:rPr>
          <w:rFonts w:cs="Calibri"/>
          <w:szCs w:val="22"/>
          <w:lang w:val="hr-HR"/>
        </w:rPr>
      </w:pPr>
      <w:r w:rsidRPr="00147332">
        <w:rPr>
          <w:rFonts w:cs="Calibri"/>
          <w:szCs w:val="22"/>
          <w:lang w:val="hr-HR"/>
        </w:rPr>
        <w:t>odgovarajućim tehničkim, organizacijskim i kadrovskim mjerama radi sprječavanja daljnjih kaznenih djela ili propusta.</w:t>
      </w:r>
    </w:p>
    <w:p w14:paraId="768AD975" w14:textId="77777777" w:rsidR="00474B7B" w:rsidRPr="00147332" w:rsidRDefault="00474B7B" w:rsidP="005D7853">
      <w:pPr>
        <w:spacing w:after="120" w:line="276" w:lineRule="auto"/>
        <w:ind w:right="-1"/>
        <w:jc w:val="both"/>
        <w:rPr>
          <w:rFonts w:ascii="Calibri" w:hAnsi="Calibri" w:cs="Calibri"/>
          <w:szCs w:val="21"/>
        </w:rPr>
      </w:pPr>
      <w:r w:rsidRPr="00147332">
        <w:rPr>
          <w:rFonts w:ascii="Calibri" w:hAnsi="Calibri" w:cs="Calibri"/>
          <w:color w:val="000000"/>
        </w:rPr>
        <w:t xml:space="preserve">U tom slučaju gospodarski subjekt treba ispuniti odgovarajući dio </w:t>
      </w:r>
      <w:proofErr w:type="spellStart"/>
      <w:r w:rsidRPr="00147332">
        <w:rPr>
          <w:rFonts w:ascii="Calibri" w:hAnsi="Calibri" w:cs="Calibri"/>
          <w:color w:val="000000"/>
        </w:rPr>
        <w:t>eESPD</w:t>
      </w:r>
      <w:proofErr w:type="spellEnd"/>
      <w:r w:rsidRPr="00147332">
        <w:rPr>
          <w:rFonts w:ascii="Calibri" w:hAnsi="Calibri" w:cs="Calibri"/>
          <w:color w:val="000000"/>
        </w:rPr>
        <w:t xml:space="preserve"> obrasca (</w:t>
      </w:r>
      <w:r w:rsidRPr="00147332">
        <w:rPr>
          <w:rFonts w:ascii="Calibri" w:hAnsi="Calibri" w:cs="Calibri"/>
          <w:b/>
          <w:i/>
          <w:color w:val="000000"/>
        </w:rPr>
        <w:t>Dio III. Osnove za isključenje, odjeljak A: Osnove povezane s kaznenim presudama</w:t>
      </w:r>
      <w:r w:rsidRPr="00147332">
        <w:rPr>
          <w:rFonts w:ascii="Calibri" w:hAnsi="Calibri" w:cs="Calibri"/>
          <w:color w:val="000000"/>
        </w:rPr>
        <w:t xml:space="preserve"> – dio vezan za </w:t>
      </w:r>
      <w:proofErr w:type="spellStart"/>
      <w:r w:rsidRPr="00147332">
        <w:rPr>
          <w:rFonts w:ascii="Calibri" w:hAnsi="Calibri" w:cs="Calibri"/>
          <w:color w:val="000000"/>
        </w:rPr>
        <w:t>samokorigiranje</w:t>
      </w:r>
      <w:proofErr w:type="spellEnd"/>
      <w:r w:rsidRPr="00147332">
        <w:rPr>
          <w:rFonts w:ascii="Calibri" w:hAnsi="Calibri" w:cs="Calibri"/>
          <w:color w:val="000000"/>
        </w:rPr>
        <w:t>), kao preliminarni dokaz o mjerama koje je poduzeo.</w:t>
      </w:r>
    </w:p>
    <w:p w14:paraId="47C54701" w14:textId="77777777" w:rsidR="00474B7B" w:rsidRPr="00147332" w:rsidRDefault="00474B7B" w:rsidP="005D7853">
      <w:pPr>
        <w:spacing w:after="120" w:line="276" w:lineRule="auto"/>
        <w:ind w:right="-1"/>
        <w:jc w:val="both"/>
        <w:rPr>
          <w:rFonts w:ascii="Calibri" w:hAnsi="Calibri" w:cs="Calibri"/>
          <w:szCs w:val="21"/>
        </w:rPr>
      </w:pPr>
      <w:r w:rsidRPr="00147332">
        <w:rPr>
          <w:rFonts w:ascii="Calibri" w:hAnsi="Calibri" w:cs="Calibri"/>
          <w:color w:val="000000"/>
        </w:rPr>
        <w:t>Ukoliko su poduzete određene mjere za dokazivanje pouzdanosti gospodarskog subjekta, dokazi o poduzetim mjerama mogu se tražiti kao ažurirani popratni dokumenti.</w:t>
      </w:r>
    </w:p>
    <w:p w14:paraId="7641C19C" w14:textId="77777777" w:rsidR="00474B7B" w:rsidRPr="00147332" w:rsidRDefault="00474B7B" w:rsidP="005D7853">
      <w:pPr>
        <w:spacing w:after="120" w:line="276" w:lineRule="auto"/>
        <w:ind w:right="-1"/>
        <w:jc w:val="both"/>
        <w:rPr>
          <w:rFonts w:ascii="Calibri" w:hAnsi="Calibri" w:cs="Calibri"/>
          <w:b/>
        </w:rPr>
      </w:pPr>
      <w:r w:rsidRPr="00147332">
        <w:rPr>
          <w:rFonts w:ascii="Calibri" w:hAnsi="Calibri" w:cs="Calibri"/>
        </w:rPr>
        <w:t>Mjere koje je poduzeo gospodarski subjekt ocjenjuju se uzimajući u obzir težinu i posebne okolnosti kaznenog djela ili propusta te je obvezan obrazložiti razloge prihvaćanja ili neprihvaćanja mjera.</w:t>
      </w:r>
      <w:r w:rsidRPr="00147332">
        <w:rPr>
          <w:rFonts w:ascii="Calibri" w:hAnsi="Calibri" w:cs="Calibri"/>
          <w:b/>
        </w:rPr>
        <w:t xml:space="preserve"> </w:t>
      </w:r>
      <w:r w:rsidRPr="00147332">
        <w:rPr>
          <w:rFonts w:ascii="Calibri" w:hAnsi="Calibri" w:cs="Calibri"/>
        </w:rPr>
        <w:t>Naručitelj neće isključiti gospodarskog subjekta iz postupka javne nabave ako je ocijenjeno da su poduzete mjere primjerene.</w:t>
      </w:r>
      <w:r w:rsidRPr="00147332">
        <w:rPr>
          <w:rFonts w:ascii="Calibri" w:hAnsi="Calibri" w:cs="Calibri"/>
          <w:b/>
        </w:rPr>
        <w:t xml:space="preserve"> </w:t>
      </w:r>
    </w:p>
    <w:p w14:paraId="08CAC6D8" w14:textId="419AB70F" w:rsidR="0090636E" w:rsidRPr="00147332" w:rsidRDefault="00474B7B" w:rsidP="005D7853">
      <w:pPr>
        <w:spacing w:after="120" w:line="276" w:lineRule="auto"/>
        <w:ind w:right="-1"/>
        <w:jc w:val="both"/>
        <w:rPr>
          <w:rFonts w:ascii="Calibri" w:hAnsi="Calibri" w:cs="Calibri"/>
        </w:rPr>
      </w:pPr>
      <w:r w:rsidRPr="00147332">
        <w:rPr>
          <w:rFonts w:ascii="Calibri" w:hAnsi="Calibri" w:cs="Calibri"/>
        </w:rPr>
        <w:t xml:space="preserve">Gospodarski subjekt kojem je pravomoćnom presudom određena zabrana sudjelovanja u postupcima javne nabave ili postupcima davanja koncesija na određeno vrijeme nema pravo korištenja mogućnosti iz ove točke do isteka roka zabrane u državi u kojoj je presuda na snazi. </w:t>
      </w:r>
    </w:p>
    <w:p w14:paraId="03485842" w14:textId="036B2C9A" w:rsidR="0090636E" w:rsidRPr="00147332" w:rsidRDefault="00474B7B" w:rsidP="00A24F48">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76" w:lineRule="auto"/>
        <w:rPr>
          <w:rFonts w:ascii="Calibri" w:hAnsi="Calibri" w:cs="Calibri"/>
          <w:b/>
          <w:bCs/>
          <w:sz w:val="28"/>
          <w:szCs w:val="28"/>
        </w:rPr>
      </w:pPr>
      <w:r w:rsidRPr="00147332">
        <w:rPr>
          <w:rFonts w:ascii="Calibri" w:hAnsi="Calibri" w:cs="Calibri"/>
          <w:b/>
          <w:bCs/>
          <w:sz w:val="28"/>
          <w:szCs w:val="28"/>
        </w:rPr>
        <w:t>4. KRITERIJI ZA ODABIR GOSPODARSKOG SUBJEKTA (UVJETI SPOSOBNOSTI)</w:t>
      </w:r>
    </w:p>
    <w:p w14:paraId="51F07967" w14:textId="663B12AD" w:rsidR="00474B7B" w:rsidRPr="00147332" w:rsidRDefault="00474B7B" w:rsidP="00A24F48">
      <w:pPr>
        <w:spacing w:after="120" w:line="276" w:lineRule="auto"/>
        <w:rPr>
          <w:rFonts w:ascii="Calibri" w:hAnsi="Calibri" w:cs="Calibri"/>
          <w:b/>
          <w:bCs/>
          <w:sz w:val="26"/>
          <w:szCs w:val="26"/>
          <w:u w:val="single"/>
        </w:rPr>
      </w:pPr>
      <w:r w:rsidRPr="00147332">
        <w:rPr>
          <w:rFonts w:ascii="Calibri" w:hAnsi="Calibri" w:cs="Calibri"/>
          <w:b/>
          <w:bCs/>
          <w:sz w:val="26"/>
          <w:szCs w:val="26"/>
          <w:u w:val="single"/>
        </w:rPr>
        <w:t>4.1. Sposobnost za obavljanje profesionalne djelatnosti</w:t>
      </w:r>
    </w:p>
    <w:p w14:paraId="116E44B4" w14:textId="77777777" w:rsidR="00474B7B" w:rsidRPr="00147332" w:rsidRDefault="00474B7B" w:rsidP="005D7853">
      <w:pPr>
        <w:spacing w:after="120" w:line="276" w:lineRule="auto"/>
        <w:jc w:val="both"/>
        <w:rPr>
          <w:rFonts w:ascii="Calibri" w:hAnsi="Calibri" w:cs="Calibri"/>
        </w:rPr>
      </w:pPr>
      <w:r w:rsidRPr="00147332">
        <w:rPr>
          <w:rFonts w:ascii="Calibri" w:hAnsi="Calibri" w:cs="Calibri"/>
        </w:rPr>
        <w:t xml:space="preserve">Gospodarski subjekt mora dokazati upis u sudski, obrtni, strukovni ili drugi odgovarajući registar u državi njegova poslovnog </w:t>
      </w:r>
      <w:proofErr w:type="spellStart"/>
      <w:r w:rsidRPr="00147332">
        <w:rPr>
          <w:rFonts w:ascii="Calibri" w:hAnsi="Calibri" w:cs="Calibri"/>
        </w:rPr>
        <w:t>nastana</w:t>
      </w:r>
      <w:proofErr w:type="spellEnd"/>
      <w:r w:rsidRPr="00147332">
        <w:rPr>
          <w:rFonts w:ascii="Calibri" w:hAnsi="Calibri" w:cs="Calibri"/>
        </w:rPr>
        <w:t>.</w:t>
      </w:r>
    </w:p>
    <w:p w14:paraId="4E4E7087" w14:textId="77777777" w:rsidR="00474B7B" w:rsidRPr="00147332" w:rsidRDefault="00474B7B" w:rsidP="005D7853">
      <w:pPr>
        <w:pStyle w:val="Tijeloteksta"/>
        <w:spacing w:line="276" w:lineRule="auto"/>
        <w:jc w:val="both"/>
        <w:rPr>
          <w:rFonts w:ascii="Calibri" w:hAnsi="Calibri" w:cs="Calibri"/>
          <w:b/>
          <w:u w:val="single"/>
        </w:rPr>
      </w:pPr>
      <w:r w:rsidRPr="00147332">
        <w:rPr>
          <w:rFonts w:ascii="Calibri" w:hAnsi="Calibri" w:cs="Calibri"/>
        </w:rPr>
        <w:t xml:space="preserve">Za potrebe utvrđivanja okolnosti iz ove točke Poziva, u ponudi se kao preliminarni dokaz dostavlja ispunjeni </w:t>
      </w:r>
      <w:proofErr w:type="spellStart"/>
      <w:r w:rsidRPr="00147332">
        <w:rPr>
          <w:rFonts w:ascii="Calibri" w:hAnsi="Calibri" w:cs="Calibri"/>
          <w:b/>
          <w:bCs/>
        </w:rPr>
        <w:t>e</w:t>
      </w:r>
      <w:r w:rsidRPr="00147332">
        <w:rPr>
          <w:rFonts w:ascii="Calibri" w:hAnsi="Calibri" w:cs="Calibri"/>
          <w:b/>
        </w:rPr>
        <w:t>ESPD</w:t>
      </w:r>
      <w:proofErr w:type="spellEnd"/>
      <w:r w:rsidRPr="00147332">
        <w:rPr>
          <w:rFonts w:ascii="Calibri" w:hAnsi="Calibri" w:cs="Calibri"/>
          <w:b/>
        </w:rPr>
        <w:t xml:space="preserve"> obrazac, Dio IV. Kriteriji za odabir gospodarskog subjekta, Odjeljak A: Sposobnost za obavljanje profesionalne djelatnosti (</w:t>
      </w:r>
      <w:r w:rsidRPr="00147332">
        <w:rPr>
          <w:rFonts w:ascii="Calibri" w:hAnsi="Calibri" w:cs="Calibri"/>
          <w:b/>
          <w:iCs/>
          <w:color w:val="000000"/>
        </w:rPr>
        <w:t>upis u strukovni registar ili upis u obrtni registar)</w:t>
      </w:r>
      <w:r w:rsidRPr="00147332">
        <w:rPr>
          <w:rFonts w:ascii="Calibri" w:hAnsi="Calibri" w:cs="Calibri"/>
          <w:b/>
        </w:rPr>
        <w:t>.</w:t>
      </w:r>
    </w:p>
    <w:p w14:paraId="323FBB4B" w14:textId="77777777" w:rsidR="00474B7B" w:rsidRPr="00147332" w:rsidRDefault="00474B7B" w:rsidP="005D7853">
      <w:pPr>
        <w:spacing w:after="120" w:line="276" w:lineRule="auto"/>
        <w:jc w:val="both"/>
        <w:rPr>
          <w:rFonts w:ascii="Calibri" w:hAnsi="Calibri" w:cs="Calibri"/>
        </w:rPr>
      </w:pPr>
      <w:r w:rsidRPr="00147332">
        <w:rPr>
          <w:rFonts w:ascii="Calibri" w:hAnsi="Calibri" w:cs="Calibri"/>
        </w:rPr>
        <w:lastRenderedPageBreak/>
        <w:t xml:space="preserve">Ovaj uvjet utvrđuje se </w:t>
      </w:r>
      <w:r w:rsidRPr="00147332">
        <w:rPr>
          <w:rFonts w:ascii="Calibri" w:hAnsi="Calibri" w:cs="Calibri"/>
          <w:b/>
          <w:bCs/>
        </w:rPr>
        <w:t>pojedinačno za sve gospodarske subjekte u ponudi</w:t>
      </w:r>
      <w:r w:rsidRPr="00147332">
        <w:rPr>
          <w:rFonts w:ascii="Calibri" w:hAnsi="Calibri" w:cs="Calibri"/>
        </w:rPr>
        <w:t xml:space="preserve"> (i na </w:t>
      </w:r>
      <w:proofErr w:type="spellStart"/>
      <w:r w:rsidRPr="00147332">
        <w:rPr>
          <w:rFonts w:ascii="Calibri" w:hAnsi="Calibri" w:cs="Calibri"/>
        </w:rPr>
        <w:t>podugovaratelje</w:t>
      </w:r>
      <w:proofErr w:type="spellEnd"/>
      <w:r w:rsidRPr="00147332">
        <w:rPr>
          <w:rFonts w:ascii="Calibri" w:hAnsi="Calibri" w:cs="Calibri"/>
        </w:rPr>
        <w:t xml:space="preserve"> i na subjekte na čiju sposobnost se gospodarski subjekt oslanja) pa je za svakog od njih potrebno ispuniti </w:t>
      </w:r>
      <w:proofErr w:type="spellStart"/>
      <w:r w:rsidRPr="00147332">
        <w:rPr>
          <w:rFonts w:ascii="Calibri" w:hAnsi="Calibri" w:cs="Calibri"/>
        </w:rPr>
        <w:t>eESPD</w:t>
      </w:r>
      <w:proofErr w:type="spellEnd"/>
      <w:r w:rsidRPr="00147332">
        <w:rPr>
          <w:rFonts w:ascii="Calibri" w:hAnsi="Calibri" w:cs="Calibri"/>
        </w:rPr>
        <w:t xml:space="preserve"> obrazac u traženom dijelu.</w:t>
      </w:r>
    </w:p>
    <w:p w14:paraId="72459E05" w14:textId="676D8D3E" w:rsidR="0090636E" w:rsidRPr="00147332" w:rsidRDefault="00474B7B" w:rsidP="005D7853">
      <w:pPr>
        <w:spacing w:after="120" w:line="276" w:lineRule="auto"/>
        <w:jc w:val="both"/>
        <w:rPr>
          <w:rFonts w:ascii="Calibri" w:hAnsi="Calibri" w:cs="Calibri"/>
        </w:rPr>
      </w:pPr>
      <w:r w:rsidRPr="00147332">
        <w:rPr>
          <w:rFonts w:ascii="Calibri" w:hAnsi="Calibri" w:cs="Calibri"/>
        </w:rPr>
        <w:t xml:space="preserve">Naručitelj može prije donošenja odluke o odabiru od ponuditelja koji je podnio ekonomski najpovoljniju ponudu zatražiti da u primjerenom roku, ne kraćem od 5 (pet) dana, dostavi ažurirani popratni dokument kojim ponuditelj dokazuje postojanje uvjeta sposobnosti, osim ako već posjeduje te dokumente. U tom slučaju Naručitelj će kao dostatan </w:t>
      </w:r>
      <w:r w:rsidRPr="00147332">
        <w:rPr>
          <w:rFonts w:ascii="Calibri" w:hAnsi="Calibri" w:cs="Calibri"/>
          <w:b/>
          <w:bCs/>
        </w:rPr>
        <w:t xml:space="preserve">dokaz </w:t>
      </w:r>
      <w:r w:rsidRPr="00147332">
        <w:rPr>
          <w:rFonts w:ascii="Calibri" w:hAnsi="Calibri" w:cs="Calibri"/>
        </w:rPr>
        <w:t>o postojanju uvjeta sposobnosti prihvatiti:</w:t>
      </w:r>
    </w:p>
    <w:p w14:paraId="09AA0A51" w14:textId="77777777" w:rsidR="00474B7B" w:rsidRPr="00147332" w:rsidRDefault="00474B7B" w:rsidP="005D7853">
      <w:pPr>
        <w:pStyle w:val="Default"/>
        <w:numPr>
          <w:ilvl w:val="0"/>
          <w:numId w:val="7"/>
        </w:numPr>
        <w:spacing w:after="120" w:line="276" w:lineRule="auto"/>
        <w:jc w:val="both"/>
        <w:rPr>
          <w:rFonts w:ascii="Calibri" w:hAnsi="Calibri" w:cs="Calibri"/>
        </w:rPr>
      </w:pPr>
      <w:r w:rsidRPr="00147332">
        <w:rPr>
          <w:rFonts w:ascii="Calibri" w:hAnsi="Calibri" w:cs="Calibri"/>
          <w:b/>
          <w:bCs/>
        </w:rPr>
        <w:t>izvadak</w:t>
      </w:r>
      <w:r w:rsidRPr="00147332">
        <w:rPr>
          <w:rFonts w:ascii="Calibri" w:hAnsi="Calibri" w:cs="Calibri"/>
        </w:rPr>
        <w:t xml:space="preserve"> </w:t>
      </w:r>
      <w:r w:rsidRPr="00147332">
        <w:rPr>
          <w:rFonts w:ascii="Calibri" w:hAnsi="Calibri" w:cs="Calibri"/>
          <w:b/>
          <w:bCs/>
        </w:rPr>
        <w:t>iz sudskog, obrtnog, strukovnog ili drugog odgovarajućeg registra</w:t>
      </w:r>
      <w:r w:rsidRPr="00147332">
        <w:rPr>
          <w:rFonts w:ascii="Calibri" w:hAnsi="Calibri" w:cs="Calibri"/>
        </w:rPr>
        <w:t xml:space="preserve"> koji se vodi u državi članici njegova poslovnog </w:t>
      </w:r>
      <w:proofErr w:type="spellStart"/>
      <w:r w:rsidRPr="00147332">
        <w:rPr>
          <w:rFonts w:ascii="Calibri" w:hAnsi="Calibri" w:cs="Calibri"/>
        </w:rPr>
        <w:t>nastana</w:t>
      </w:r>
      <w:proofErr w:type="spellEnd"/>
      <w:r w:rsidRPr="00147332">
        <w:rPr>
          <w:rFonts w:ascii="Calibri" w:hAnsi="Calibri" w:cs="Calibri"/>
        </w:rPr>
        <w:t>.</w:t>
      </w:r>
    </w:p>
    <w:p w14:paraId="1AA862CD" w14:textId="58CC69C2" w:rsidR="0014027E" w:rsidRPr="00147332" w:rsidRDefault="00474B7B" w:rsidP="005D7853">
      <w:pPr>
        <w:spacing w:after="120" w:line="276" w:lineRule="auto"/>
        <w:jc w:val="both"/>
        <w:rPr>
          <w:rFonts w:ascii="Calibri" w:hAnsi="Calibri" w:cs="Calibri"/>
          <w:b/>
        </w:rPr>
      </w:pPr>
      <w:r w:rsidRPr="00147332">
        <w:rPr>
          <w:rFonts w:ascii="Calibri" w:hAnsi="Calibri" w:cs="Calibri"/>
        </w:rPr>
        <w:t>Popis relevantnih registara iz ove točke Poziva u državama članicama naveden je u Prilogu XII. ZJN 2016.</w:t>
      </w:r>
    </w:p>
    <w:p w14:paraId="3B6F49FA" w14:textId="443AB116" w:rsidR="00474B7B" w:rsidRPr="00147332" w:rsidRDefault="00474B7B" w:rsidP="00A24F48">
      <w:pPr>
        <w:spacing w:after="120" w:line="276" w:lineRule="auto"/>
        <w:rPr>
          <w:rFonts w:ascii="Calibri" w:hAnsi="Calibri" w:cs="Calibri"/>
          <w:b/>
          <w:bCs/>
          <w:sz w:val="26"/>
          <w:szCs w:val="26"/>
          <w:u w:val="single"/>
        </w:rPr>
      </w:pPr>
      <w:r w:rsidRPr="00147332">
        <w:rPr>
          <w:rFonts w:ascii="Calibri" w:hAnsi="Calibri" w:cs="Calibri"/>
          <w:b/>
          <w:bCs/>
          <w:sz w:val="26"/>
          <w:szCs w:val="26"/>
          <w:u w:val="single"/>
        </w:rPr>
        <w:t>4.2. Ekonomska i financijska sposobnost</w:t>
      </w:r>
    </w:p>
    <w:p w14:paraId="10012F40" w14:textId="08B3BB42" w:rsidR="0090636E" w:rsidRPr="00147332" w:rsidRDefault="00474B7B" w:rsidP="005D7853">
      <w:pPr>
        <w:spacing w:after="120" w:line="276" w:lineRule="auto"/>
        <w:jc w:val="both"/>
        <w:rPr>
          <w:rFonts w:ascii="Calibri" w:hAnsi="Calibri" w:cs="Calibri"/>
        </w:rPr>
      </w:pPr>
      <w:r w:rsidRPr="00147332">
        <w:rPr>
          <w:rFonts w:ascii="Calibri" w:hAnsi="Calibri" w:cs="Calibri"/>
        </w:rPr>
        <w:t>Gospodarski subjekt mora u postupku javne nabave dokazati da ispunjava uvjet solventnosti, odnosno, da nije bio u blokadi računa dulje od 15 dana u posljednjih šest (6) mjeseci. U razdoblje koje obuhvaća posljednjih šest (6) mjeseci mora obvezno biti uključen dan objave Obavijesti o nadmetanju ovog Poziva u EOJN RH.</w:t>
      </w:r>
    </w:p>
    <w:p w14:paraId="461A54FF" w14:textId="72237E0F" w:rsidR="0090636E" w:rsidRPr="00147332" w:rsidRDefault="00474B7B" w:rsidP="005D7853">
      <w:pPr>
        <w:spacing w:after="120" w:line="276" w:lineRule="auto"/>
        <w:jc w:val="both"/>
        <w:rPr>
          <w:rFonts w:ascii="Calibri" w:hAnsi="Calibri" w:cs="Calibri"/>
        </w:rPr>
      </w:pPr>
      <w:r w:rsidRPr="00147332">
        <w:rPr>
          <w:rFonts w:ascii="Calibri" w:hAnsi="Calibri" w:cs="Calibri"/>
        </w:rPr>
        <w:t xml:space="preserve">Za potrebe utvrđivanja okolnosti iz ove točke Poziva, u ponudi se kao preliminarni dokaz dostavlja ispunjeni </w:t>
      </w:r>
      <w:proofErr w:type="spellStart"/>
      <w:r w:rsidRPr="00147332">
        <w:rPr>
          <w:rFonts w:ascii="Calibri" w:hAnsi="Calibri" w:cs="Calibri"/>
          <w:b/>
          <w:bCs/>
        </w:rPr>
        <w:t>eESPD</w:t>
      </w:r>
      <w:proofErr w:type="spellEnd"/>
      <w:r w:rsidRPr="00147332">
        <w:rPr>
          <w:rFonts w:ascii="Calibri" w:hAnsi="Calibri" w:cs="Calibri"/>
          <w:b/>
          <w:bCs/>
        </w:rPr>
        <w:t xml:space="preserve"> obrazac – Dio IV. Kriteriji za odabir gospodarskog subjekta, Odjeljak B: Ekonomska i financijska sposobnost: točka 6.</w:t>
      </w:r>
      <w:r w:rsidRPr="00147332">
        <w:rPr>
          <w:rFonts w:ascii="Calibri" w:hAnsi="Calibri" w:cs="Calibri"/>
        </w:rPr>
        <w:t xml:space="preserve"> </w:t>
      </w:r>
    </w:p>
    <w:p w14:paraId="42169BCA" w14:textId="77777777" w:rsidR="00474B7B" w:rsidRPr="00147332" w:rsidRDefault="00474B7B" w:rsidP="005D7853">
      <w:pPr>
        <w:spacing w:after="120" w:line="276" w:lineRule="auto"/>
        <w:jc w:val="both"/>
        <w:rPr>
          <w:rFonts w:ascii="Calibri" w:hAnsi="Calibri" w:cs="Calibri"/>
        </w:rPr>
      </w:pPr>
      <w:r w:rsidRPr="00147332">
        <w:rPr>
          <w:rFonts w:ascii="Calibri" w:hAnsi="Calibri" w:cs="Calibri"/>
        </w:rPr>
        <w:t xml:space="preserve">Naručitelj može prije donošenja odluke o odabiru od ponuditelja koji je podnio ekonomski najpovoljniju ponudu zatražiti da u primjerenom roku, ne kraćem od 5 (pet) dana, dostavi ažurirani popratni dokument kojim ponuditelj dokazuje postojanje uvjeta sposobnosti, osim ako već posjeduje te dokumente. U tom slučaju Naručitelj će kao dostatan </w:t>
      </w:r>
      <w:r w:rsidRPr="00147332">
        <w:rPr>
          <w:rFonts w:ascii="Calibri" w:hAnsi="Calibri" w:cs="Calibri"/>
          <w:b/>
          <w:bCs/>
        </w:rPr>
        <w:t xml:space="preserve">dokaz </w:t>
      </w:r>
      <w:r w:rsidRPr="00147332">
        <w:rPr>
          <w:rFonts w:ascii="Calibri" w:hAnsi="Calibri" w:cs="Calibri"/>
        </w:rPr>
        <w:t>o postojanju uvjeta sposobnosti prihvatiti:</w:t>
      </w:r>
    </w:p>
    <w:p w14:paraId="7863606F" w14:textId="77777777" w:rsidR="00474B7B" w:rsidRPr="00147332" w:rsidRDefault="00474B7B" w:rsidP="005D7853">
      <w:pPr>
        <w:pStyle w:val="Odlomakpopisa"/>
        <w:numPr>
          <w:ilvl w:val="0"/>
          <w:numId w:val="8"/>
        </w:numPr>
        <w:spacing w:after="120" w:line="276" w:lineRule="auto"/>
        <w:contextualSpacing/>
        <w:jc w:val="both"/>
        <w:rPr>
          <w:rFonts w:cs="Calibri"/>
          <w:lang w:val="hr-HR"/>
        </w:rPr>
      </w:pPr>
      <w:r w:rsidRPr="00147332">
        <w:rPr>
          <w:rFonts w:cs="Calibri"/>
          <w:lang w:val="hr-HR"/>
        </w:rPr>
        <w:t>dokument koji je izdan od bankarskih ili drugih financijskih institucija kojim se dokazuje solventnost gospodarskog subjekta (</w:t>
      </w:r>
      <w:r w:rsidRPr="00147332">
        <w:rPr>
          <w:rFonts w:cs="Calibri"/>
          <w:b/>
          <w:bCs/>
          <w:lang w:val="hr-HR"/>
        </w:rPr>
        <w:t>BON-2/SOL-2</w:t>
      </w:r>
      <w:r w:rsidRPr="00147332">
        <w:rPr>
          <w:rFonts w:cs="Calibri"/>
          <w:lang w:val="hr-HR"/>
        </w:rPr>
        <w:t xml:space="preserve"> ili slično).</w:t>
      </w:r>
    </w:p>
    <w:p w14:paraId="38069AA1" w14:textId="5B945A55" w:rsidR="0090636E" w:rsidRDefault="00474B7B" w:rsidP="005D7853">
      <w:pPr>
        <w:pStyle w:val="Odlomakpopisa"/>
        <w:numPr>
          <w:ilvl w:val="0"/>
          <w:numId w:val="8"/>
        </w:numPr>
        <w:spacing w:after="120" w:line="276" w:lineRule="auto"/>
        <w:contextualSpacing/>
        <w:jc w:val="both"/>
        <w:rPr>
          <w:rFonts w:cs="Calibri"/>
          <w:lang w:val="hr-HR"/>
        </w:rPr>
      </w:pPr>
      <w:r w:rsidRPr="00147332">
        <w:rPr>
          <w:rFonts w:cs="Calibri"/>
          <w:lang w:val="hr-HR"/>
        </w:rPr>
        <w:t xml:space="preserve">Ako gospodarski subjekt nije u mogućnosti pribaviti dokaz iz točke a), prihvaća se </w:t>
      </w:r>
      <w:r w:rsidRPr="00147332">
        <w:rPr>
          <w:rFonts w:cs="Calibri"/>
          <w:b/>
          <w:bCs/>
          <w:lang w:val="hr-HR"/>
        </w:rPr>
        <w:t>izjava gospodarskog subjekta</w:t>
      </w:r>
      <w:r w:rsidRPr="00147332">
        <w:rPr>
          <w:rFonts w:cs="Calibri"/>
          <w:lang w:val="hr-HR"/>
        </w:rPr>
        <w:t xml:space="preserve"> o točnosti navoda i ispunjenju traženog uvjeta ekonomske i financijske sposobnosti.</w:t>
      </w:r>
    </w:p>
    <w:p w14:paraId="655A47BE" w14:textId="1443E036" w:rsidR="005D7853" w:rsidRDefault="005D7853" w:rsidP="005D7853">
      <w:pPr>
        <w:spacing w:after="120" w:line="276" w:lineRule="auto"/>
        <w:contextualSpacing/>
        <w:jc w:val="both"/>
        <w:rPr>
          <w:rFonts w:cs="Calibri"/>
        </w:rPr>
      </w:pPr>
    </w:p>
    <w:p w14:paraId="0AFD2481" w14:textId="2C6E14C6" w:rsidR="005D7853" w:rsidRDefault="005D7853" w:rsidP="005D7853">
      <w:pPr>
        <w:spacing w:after="120" w:line="276" w:lineRule="auto"/>
        <w:contextualSpacing/>
        <w:jc w:val="both"/>
        <w:rPr>
          <w:rFonts w:cs="Calibri"/>
        </w:rPr>
      </w:pPr>
    </w:p>
    <w:p w14:paraId="161FB458" w14:textId="77777777" w:rsidR="005D7853" w:rsidRPr="005D7853" w:rsidRDefault="005D7853" w:rsidP="005D7853">
      <w:pPr>
        <w:spacing w:after="120" w:line="276" w:lineRule="auto"/>
        <w:contextualSpacing/>
        <w:jc w:val="both"/>
        <w:rPr>
          <w:rFonts w:cs="Calibri"/>
        </w:rPr>
      </w:pPr>
    </w:p>
    <w:p w14:paraId="38A49741" w14:textId="3548DF59" w:rsidR="0090636E" w:rsidRPr="00147332" w:rsidRDefault="00474B7B" w:rsidP="00A24F48">
      <w:pPr>
        <w:spacing w:after="120" w:line="276" w:lineRule="auto"/>
        <w:rPr>
          <w:rFonts w:ascii="Calibri" w:hAnsi="Calibri" w:cs="Calibri"/>
          <w:b/>
          <w:bCs/>
          <w:sz w:val="26"/>
          <w:szCs w:val="26"/>
          <w:u w:val="single"/>
        </w:rPr>
      </w:pPr>
      <w:r w:rsidRPr="00147332">
        <w:rPr>
          <w:rFonts w:ascii="Calibri" w:hAnsi="Calibri" w:cs="Calibri"/>
          <w:b/>
          <w:bCs/>
          <w:sz w:val="26"/>
          <w:szCs w:val="26"/>
          <w:u w:val="single"/>
        </w:rPr>
        <w:lastRenderedPageBreak/>
        <w:t>4.3. Tehnička i stručna sposobnost</w:t>
      </w:r>
      <w:bookmarkStart w:id="6" w:name="_Toc58576819"/>
    </w:p>
    <w:p w14:paraId="04620526" w14:textId="7066F3D1" w:rsidR="00474B7B" w:rsidRPr="00147332" w:rsidRDefault="00474B7B" w:rsidP="00A24F48">
      <w:pPr>
        <w:spacing w:after="120" w:line="276" w:lineRule="auto"/>
        <w:rPr>
          <w:rFonts w:ascii="Calibri" w:hAnsi="Calibri" w:cs="Calibri"/>
          <w:b/>
          <w:bCs/>
          <w:sz w:val="26"/>
          <w:szCs w:val="26"/>
          <w:u w:val="single"/>
        </w:rPr>
      </w:pPr>
      <w:r w:rsidRPr="00147332">
        <w:rPr>
          <w:rFonts w:ascii="Calibri" w:hAnsi="Calibri" w:cs="Calibri"/>
          <w:b/>
          <w:bCs/>
          <w:sz w:val="26"/>
          <w:szCs w:val="26"/>
          <w:u w:val="single"/>
        </w:rPr>
        <w:t>4.3.1. Popis izvršenih radova</w:t>
      </w:r>
    </w:p>
    <w:p w14:paraId="3F6C421F" w14:textId="54D0ACE9" w:rsidR="00474B7B" w:rsidRPr="00147332" w:rsidRDefault="00474B7B" w:rsidP="005D7853">
      <w:pPr>
        <w:spacing w:after="120" w:line="276" w:lineRule="auto"/>
        <w:jc w:val="both"/>
        <w:rPr>
          <w:rFonts w:ascii="Calibri" w:hAnsi="Calibri" w:cs="Calibri"/>
        </w:rPr>
      </w:pPr>
      <w:r w:rsidRPr="00147332">
        <w:rPr>
          <w:rFonts w:ascii="Calibri" w:hAnsi="Calibri" w:cs="Calibri"/>
        </w:rPr>
        <w:t xml:space="preserve">Gospodarski subjekt mora dokazati da je u godini u kojoj je započeo postupak javne nabave i tijekom </w:t>
      </w:r>
      <w:r w:rsidR="0088217F" w:rsidRPr="00147332">
        <w:rPr>
          <w:rFonts w:ascii="Calibri" w:hAnsi="Calibri" w:cs="Calibri"/>
        </w:rPr>
        <w:t>10</w:t>
      </w:r>
      <w:r w:rsidRPr="00147332">
        <w:rPr>
          <w:rFonts w:ascii="Calibri" w:hAnsi="Calibri" w:cs="Calibri"/>
        </w:rPr>
        <w:t xml:space="preserve"> (</w:t>
      </w:r>
      <w:r w:rsidR="0088217F" w:rsidRPr="00147332">
        <w:rPr>
          <w:rFonts w:ascii="Calibri" w:hAnsi="Calibri" w:cs="Calibri"/>
        </w:rPr>
        <w:t>deset</w:t>
      </w:r>
      <w:r w:rsidRPr="00147332">
        <w:rPr>
          <w:rFonts w:ascii="Calibri" w:hAnsi="Calibri" w:cs="Calibri"/>
        </w:rPr>
        <w:t>) godina koje prethode toj godini (2022. – 201</w:t>
      </w:r>
      <w:r w:rsidR="0088217F" w:rsidRPr="00147332">
        <w:rPr>
          <w:rFonts w:ascii="Calibri" w:hAnsi="Calibri" w:cs="Calibri"/>
        </w:rPr>
        <w:t>2</w:t>
      </w:r>
      <w:r w:rsidRPr="00147332">
        <w:rPr>
          <w:rFonts w:ascii="Calibri" w:hAnsi="Calibri" w:cs="Calibri"/>
        </w:rPr>
        <w:t xml:space="preserve">.) izvršio radove iste ili slične predmetu nabave s tim da mora dokazati da je izvršio najmanje 1 (jedan), a najviše 2 (dva) posla izvođenja radova za isti ili sličan predmet nabave pri čemu zbroj vrijednosti svih izvedenih radova s popisa (bez PDV-a) treba biti najmanje u visini procijenjene vrijednosti ovog postupka javne nabave. </w:t>
      </w:r>
    </w:p>
    <w:p w14:paraId="37316565" w14:textId="64863E9C" w:rsidR="00474B7B" w:rsidRPr="00147332" w:rsidRDefault="00474B7B" w:rsidP="005D7853">
      <w:pPr>
        <w:spacing w:after="120" w:line="276" w:lineRule="auto"/>
        <w:jc w:val="both"/>
        <w:rPr>
          <w:rFonts w:ascii="Calibri" w:hAnsi="Calibri" w:cs="Calibri"/>
        </w:rPr>
      </w:pPr>
      <w:r w:rsidRPr="00147332">
        <w:rPr>
          <w:rFonts w:ascii="Calibri" w:hAnsi="Calibri" w:cs="Calibri"/>
        </w:rPr>
        <w:t xml:space="preserve">Pod istim ili sličnim predmetu nabave podrazumijevaju se izvedeni radovi izgradnje/rekonstrukcije/ sanacije objekata. </w:t>
      </w:r>
    </w:p>
    <w:p w14:paraId="44240B0B" w14:textId="77777777" w:rsidR="00474B7B" w:rsidRPr="00147332" w:rsidRDefault="00474B7B" w:rsidP="005D7853">
      <w:pPr>
        <w:spacing w:after="120" w:line="276" w:lineRule="auto"/>
        <w:jc w:val="both"/>
        <w:rPr>
          <w:rFonts w:ascii="Calibri" w:hAnsi="Calibri" w:cs="Calibri"/>
        </w:rPr>
      </w:pPr>
      <w:r w:rsidRPr="00147332">
        <w:rPr>
          <w:rFonts w:ascii="Calibri" w:hAnsi="Calibri" w:cs="Calibri"/>
        </w:rPr>
        <w:t xml:space="preserve">Za potrebe utvrđivanja tehničke i stručne sposobnosti iz ove točke, gospodarski subjekt kao preliminarni dokaz u ponudi dostavlja ispunjeni </w:t>
      </w:r>
      <w:proofErr w:type="spellStart"/>
      <w:r w:rsidRPr="00147332">
        <w:rPr>
          <w:rFonts w:ascii="Calibri" w:hAnsi="Calibri" w:cs="Calibri"/>
          <w:b/>
          <w:bCs/>
        </w:rPr>
        <w:t>eESPD</w:t>
      </w:r>
      <w:proofErr w:type="spellEnd"/>
      <w:r w:rsidRPr="00147332">
        <w:rPr>
          <w:rFonts w:ascii="Calibri" w:hAnsi="Calibri" w:cs="Calibri"/>
          <w:b/>
          <w:bCs/>
        </w:rPr>
        <w:t>, Dio IV. Kriteriji za odabir gospodarskog subjekta, Odjeljak C: Tehnička i stručna sposobnost, točka 1a) i ako je primjenjivo točka 10</w:t>
      </w:r>
      <w:r w:rsidRPr="00147332">
        <w:rPr>
          <w:rFonts w:ascii="Calibri" w:hAnsi="Calibri" w:cs="Calibri"/>
        </w:rPr>
        <w:t xml:space="preserve">. U </w:t>
      </w:r>
      <w:proofErr w:type="spellStart"/>
      <w:r w:rsidRPr="00147332">
        <w:rPr>
          <w:rFonts w:ascii="Calibri" w:hAnsi="Calibri" w:cs="Calibri"/>
        </w:rPr>
        <w:t>eESPD</w:t>
      </w:r>
      <w:proofErr w:type="spellEnd"/>
      <w:r w:rsidRPr="00147332">
        <w:rPr>
          <w:rFonts w:ascii="Calibri" w:hAnsi="Calibri" w:cs="Calibri"/>
        </w:rPr>
        <w:t xml:space="preserve"> obrascu navodi se naziv radova, vrijednost radova bez PDV-a, vrijeme izvršenja i drugu ugovornu stranu.</w:t>
      </w:r>
    </w:p>
    <w:p w14:paraId="35C883EE" w14:textId="77777777" w:rsidR="00474B7B" w:rsidRPr="00147332" w:rsidRDefault="00474B7B" w:rsidP="005D7853">
      <w:pPr>
        <w:spacing w:after="120" w:line="276" w:lineRule="auto"/>
        <w:jc w:val="both"/>
        <w:rPr>
          <w:rFonts w:ascii="Calibri" w:hAnsi="Calibri" w:cs="Calibri"/>
        </w:rPr>
      </w:pPr>
      <w:r w:rsidRPr="00147332">
        <w:rPr>
          <w:rFonts w:ascii="Calibri" w:hAnsi="Calibri" w:cs="Calibri"/>
        </w:rPr>
        <w:t xml:space="preserve">Naručitelj može prije donošenja odluke o odabiru od ponuditelja koji je podnio ekonomski najpovoljniju ponudu zatražiti da u primjerenom roku, ne kraćem od 5 (pet) dana, dostavi ažurirani popratni dokument kojim ponuditelj dokazuje postojanje uvjeta sposobnosti, osim ako već posjeduje te dokumente. U tom slučaju Naručitelj će kao dostatan </w:t>
      </w:r>
      <w:r w:rsidRPr="00147332">
        <w:rPr>
          <w:rFonts w:ascii="Calibri" w:hAnsi="Calibri" w:cs="Calibri"/>
          <w:b/>
          <w:bCs/>
        </w:rPr>
        <w:t xml:space="preserve">dokaz </w:t>
      </w:r>
      <w:r w:rsidRPr="00147332">
        <w:rPr>
          <w:rFonts w:ascii="Calibri" w:hAnsi="Calibri" w:cs="Calibri"/>
        </w:rPr>
        <w:t>o postojanju uvjeta sposobnosti prihvatiti:</w:t>
      </w:r>
    </w:p>
    <w:p w14:paraId="687A209E" w14:textId="0CE4DC01" w:rsidR="00474B7B" w:rsidRPr="00147332" w:rsidRDefault="00474B7B" w:rsidP="005D7853">
      <w:pPr>
        <w:pStyle w:val="Odlomakpopisa"/>
        <w:numPr>
          <w:ilvl w:val="0"/>
          <w:numId w:val="9"/>
        </w:numPr>
        <w:spacing w:after="120" w:line="276" w:lineRule="auto"/>
        <w:contextualSpacing/>
        <w:jc w:val="both"/>
        <w:rPr>
          <w:rFonts w:cs="Calibri"/>
          <w:lang w:val="hr-HR"/>
        </w:rPr>
      </w:pPr>
      <w:r w:rsidRPr="00147332">
        <w:rPr>
          <w:rFonts w:cs="Calibri"/>
          <w:b/>
          <w:bCs/>
          <w:lang w:val="hr-HR"/>
        </w:rPr>
        <w:t>Popis radova</w:t>
      </w:r>
      <w:r w:rsidRPr="00147332">
        <w:rPr>
          <w:rFonts w:cs="Calibri"/>
          <w:lang w:val="hr-HR"/>
        </w:rPr>
        <w:t xml:space="preserve"> izvedenih u godini u kojoj je započeo postupak javne nabave i tijekom </w:t>
      </w:r>
      <w:r w:rsidR="00C524F7" w:rsidRPr="00147332">
        <w:rPr>
          <w:rFonts w:cs="Calibri"/>
          <w:lang w:val="hr-HR"/>
        </w:rPr>
        <w:t>10 (deset)</w:t>
      </w:r>
      <w:r w:rsidRPr="00147332">
        <w:rPr>
          <w:rFonts w:cs="Calibri"/>
          <w:lang w:val="hr-HR"/>
        </w:rPr>
        <w:t xml:space="preserve"> godina koje prethode toj godini, a koji sadržava: </w:t>
      </w:r>
    </w:p>
    <w:p w14:paraId="30424177" w14:textId="77777777" w:rsidR="00474B7B" w:rsidRPr="00147332" w:rsidRDefault="00474B7B" w:rsidP="005D7853">
      <w:pPr>
        <w:pStyle w:val="Odlomakpopisa"/>
        <w:numPr>
          <w:ilvl w:val="0"/>
          <w:numId w:val="16"/>
        </w:numPr>
        <w:spacing w:after="120" w:line="276" w:lineRule="auto"/>
        <w:contextualSpacing/>
        <w:jc w:val="both"/>
        <w:rPr>
          <w:rFonts w:cs="Calibri"/>
          <w:lang w:val="hr-HR"/>
        </w:rPr>
      </w:pPr>
      <w:r w:rsidRPr="00147332">
        <w:rPr>
          <w:rFonts w:cs="Calibri"/>
          <w:lang w:val="hr-HR"/>
        </w:rPr>
        <w:t xml:space="preserve">opis radova (iz kojega je vidljivo radi li se o radovima istima ili sličnima predmetu nabave) </w:t>
      </w:r>
    </w:p>
    <w:p w14:paraId="78D63391" w14:textId="77777777" w:rsidR="00474B7B" w:rsidRPr="00147332" w:rsidRDefault="00474B7B" w:rsidP="005D7853">
      <w:pPr>
        <w:pStyle w:val="Odlomakpopisa"/>
        <w:numPr>
          <w:ilvl w:val="0"/>
          <w:numId w:val="16"/>
        </w:numPr>
        <w:spacing w:after="120" w:line="276" w:lineRule="auto"/>
        <w:contextualSpacing/>
        <w:jc w:val="both"/>
        <w:rPr>
          <w:rFonts w:cs="Calibri"/>
          <w:lang w:val="hr-HR"/>
        </w:rPr>
      </w:pPr>
      <w:r w:rsidRPr="00147332">
        <w:rPr>
          <w:rFonts w:cs="Calibri"/>
          <w:lang w:val="hr-HR"/>
        </w:rPr>
        <w:t xml:space="preserve">naziv primatelja radova (druge ugovorne strane) </w:t>
      </w:r>
    </w:p>
    <w:p w14:paraId="4C852A80" w14:textId="77777777" w:rsidR="00474B7B" w:rsidRPr="00147332" w:rsidRDefault="00474B7B" w:rsidP="005D7853">
      <w:pPr>
        <w:pStyle w:val="Odlomakpopisa"/>
        <w:numPr>
          <w:ilvl w:val="0"/>
          <w:numId w:val="16"/>
        </w:numPr>
        <w:spacing w:after="120" w:line="276" w:lineRule="auto"/>
        <w:contextualSpacing/>
        <w:jc w:val="both"/>
        <w:rPr>
          <w:rFonts w:cs="Calibri"/>
          <w:lang w:val="hr-HR"/>
        </w:rPr>
      </w:pPr>
      <w:r w:rsidRPr="00147332">
        <w:rPr>
          <w:rFonts w:cs="Calibri"/>
          <w:lang w:val="hr-HR"/>
        </w:rPr>
        <w:t xml:space="preserve">vrijednost izvedenih radova bez PDV-a </w:t>
      </w:r>
    </w:p>
    <w:p w14:paraId="2BBC4ED6" w14:textId="77777777" w:rsidR="00474B7B" w:rsidRPr="00147332" w:rsidRDefault="00474B7B" w:rsidP="005D7853">
      <w:pPr>
        <w:pStyle w:val="Odlomakpopisa"/>
        <w:numPr>
          <w:ilvl w:val="0"/>
          <w:numId w:val="16"/>
        </w:numPr>
        <w:spacing w:after="120" w:line="276" w:lineRule="auto"/>
        <w:contextualSpacing/>
        <w:jc w:val="both"/>
        <w:rPr>
          <w:rFonts w:cs="Calibri"/>
          <w:lang w:val="hr-HR"/>
        </w:rPr>
      </w:pPr>
      <w:r w:rsidRPr="00147332">
        <w:rPr>
          <w:rFonts w:cs="Calibri"/>
          <w:lang w:val="hr-HR"/>
        </w:rPr>
        <w:t>početak i završetak izvođenja radova (navesti mjesec i godinu početka i završetka radova)</w:t>
      </w:r>
    </w:p>
    <w:p w14:paraId="72293584" w14:textId="6E503843" w:rsidR="00474B7B" w:rsidRPr="00147332" w:rsidRDefault="00474B7B" w:rsidP="005D7853">
      <w:pPr>
        <w:pStyle w:val="Odlomakpopisa"/>
        <w:numPr>
          <w:ilvl w:val="0"/>
          <w:numId w:val="9"/>
        </w:numPr>
        <w:spacing w:after="120" w:line="276" w:lineRule="auto"/>
        <w:contextualSpacing/>
        <w:jc w:val="both"/>
        <w:rPr>
          <w:rFonts w:cs="Calibri"/>
          <w:lang w:val="hr-HR"/>
        </w:rPr>
      </w:pPr>
      <w:r w:rsidRPr="00147332">
        <w:rPr>
          <w:rFonts w:cs="Calibri"/>
          <w:lang w:val="hr-HR"/>
        </w:rPr>
        <w:t xml:space="preserve">Popis izvršenih radova obvezno sadržava ili mu se prilaže </w:t>
      </w:r>
      <w:r w:rsidRPr="00147332">
        <w:rPr>
          <w:rFonts w:cs="Calibri"/>
          <w:b/>
          <w:bCs/>
          <w:lang w:val="hr-HR"/>
        </w:rPr>
        <w:t>potvrda druge ugovorne strane</w:t>
      </w:r>
      <w:r w:rsidRPr="00147332">
        <w:rPr>
          <w:rFonts w:cs="Calibri"/>
          <w:lang w:val="hr-HR"/>
        </w:rPr>
        <w:t xml:space="preserve"> o urednom izvođenju i ishodu najvažnijih radova.</w:t>
      </w:r>
    </w:p>
    <w:p w14:paraId="168B64CB" w14:textId="77777777" w:rsidR="00DA75C1" w:rsidRPr="00147332" w:rsidRDefault="00DA75C1" w:rsidP="005D7853">
      <w:pPr>
        <w:pStyle w:val="Odlomakpopisa"/>
        <w:spacing w:after="120" w:line="276" w:lineRule="auto"/>
        <w:contextualSpacing/>
        <w:jc w:val="both"/>
        <w:rPr>
          <w:rFonts w:cs="Calibri"/>
          <w:sz w:val="12"/>
          <w:szCs w:val="12"/>
          <w:lang w:val="hr-HR"/>
        </w:rPr>
      </w:pPr>
    </w:p>
    <w:p w14:paraId="0A968294" w14:textId="77777777" w:rsidR="00D67BBC" w:rsidRPr="00147332" w:rsidRDefault="00474B7B" w:rsidP="005D7853">
      <w:pPr>
        <w:pStyle w:val="Odlomakpopisa"/>
        <w:spacing w:after="120" w:line="276" w:lineRule="auto"/>
        <w:ind w:left="0"/>
        <w:jc w:val="both"/>
        <w:rPr>
          <w:rFonts w:cs="Calibri"/>
          <w:lang w:val="hr-HR"/>
        </w:rPr>
      </w:pPr>
      <w:r w:rsidRPr="00147332">
        <w:rPr>
          <w:rFonts w:cs="Calibri"/>
          <w:bCs/>
          <w:lang w:val="hr-HR"/>
        </w:rPr>
        <w:t xml:space="preserve">Priloženim popisom s potvrdama ponuditelj dokazuje Naručitelju svoje iskustvo u izvršenju radova koji su isti ili slični predmetu nabave. </w:t>
      </w:r>
      <w:r w:rsidRPr="00147332">
        <w:rPr>
          <w:rFonts w:cs="Calibri"/>
          <w:lang w:val="hr-HR"/>
        </w:rPr>
        <w:t>Ako je potrebno, Naručitelj može izravno od druge ugovorne strane zatražiti provjeru istinitosti potvrde.</w:t>
      </w:r>
      <w:r w:rsidR="00D67BBC" w:rsidRPr="00147332">
        <w:rPr>
          <w:rFonts w:cs="Calibri"/>
          <w:lang w:val="hr-HR"/>
        </w:rPr>
        <w:t xml:space="preserve"> </w:t>
      </w:r>
    </w:p>
    <w:p w14:paraId="73E28D42" w14:textId="35567C17" w:rsidR="0090636E" w:rsidRPr="00147332" w:rsidRDefault="00D67BBC" w:rsidP="005D7853">
      <w:pPr>
        <w:pStyle w:val="Odlomakpopisa"/>
        <w:spacing w:after="120" w:line="276" w:lineRule="auto"/>
        <w:ind w:left="0"/>
        <w:jc w:val="both"/>
        <w:rPr>
          <w:rFonts w:cs="Calibri"/>
          <w:lang w:val="hr-HR"/>
        </w:rPr>
      </w:pPr>
      <w:r w:rsidRPr="00147332">
        <w:rPr>
          <w:rFonts w:cs="Calibri"/>
          <w:lang w:val="hr-HR"/>
        </w:rPr>
        <w:lastRenderedPageBreak/>
        <w:t xml:space="preserve">Nacrt </w:t>
      </w:r>
      <w:r w:rsidR="00DA75C1" w:rsidRPr="00147332">
        <w:rPr>
          <w:rFonts w:cs="Calibri"/>
          <w:lang w:val="hr-HR"/>
        </w:rPr>
        <w:t>popisa</w:t>
      </w:r>
      <w:r w:rsidRPr="00147332">
        <w:rPr>
          <w:rFonts w:cs="Calibri"/>
          <w:lang w:val="hr-HR"/>
        </w:rPr>
        <w:t xml:space="preserve"> nalazi se u </w:t>
      </w:r>
      <w:r w:rsidRPr="00147332">
        <w:rPr>
          <w:rFonts w:cs="Calibri"/>
          <w:b/>
          <w:bCs/>
          <w:lang w:val="hr-HR"/>
        </w:rPr>
        <w:t>Prilogu br. 2 ovog Poziva</w:t>
      </w:r>
      <w:r w:rsidRPr="00147332">
        <w:rPr>
          <w:rFonts w:cs="Calibri"/>
          <w:lang w:val="hr-HR"/>
        </w:rPr>
        <w:t>. Naručitelj će prihvatiti i drugačij</w:t>
      </w:r>
      <w:r w:rsidR="00DA75C1" w:rsidRPr="00147332">
        <w:rPr>
          <w:rFonts w:cs="Calibri"/>
          <w:lang w:val="hr-HR"/>
        </w:rPr>
        <w:t>i</w:t>
      </w:r>
      <w:r w:rsidRPr="00147332">
        <w:rPr>
          <w:rFonts w:cs="Calibri"/>
          <w:lang w:val="hr-HR"/>
        </w:rPr>
        <w:t xml:space="preserve"> oblik </w:t>
      </w:r>
      <w:r w:rsidR="00DA75C1" w:rsidRPr="00147332">
        <w:rPr>
          <w:rFonts w:cs="Calibri"/>
          <w:lang w:val="hr-HR"/>
        </w:rPr>
        <w:t>popisa</w:t>
      </w:r>
      <w:r w:rsidRPr="00147332">
        <w:rPr>
          <w:rFonts w:cs="Calibri"/>
          <w:lang w:val="hr-HR"/>
        </w:rPr>
        <w:t>, ali ist</w:t>
      </w:r>
      <w:r w:rsidR="00DA75C1" w:rsidRPr="00147332">
        <w:rPr>
          <w:rFonts w:cs="Calibri"/>
          <w:lang w:val="hr-HR"/>
        </w:rPr>
        <w:t>i</w:t>
      </w:r>
      <w:r w:rsidRPr="00147332">
        <w:rPr>
          <w:rFonts w:cs="Calibri"/>
          <w:lang w:val="hr-HR"/>
        </w:rPr>
        <w:t xml:space="preserve"> mora sadržavati sve tražene podatke s predloženog obrasca.</w:t>
      </w:r>
    </w:p>
    <w:p w14:paraId="6A86738A" w14:textId="1D4B7C0C" w:rsidR="00474B7B" w:rsidRPr="00147332" w:rsidRDefault="00474B7B" w:rsidP="00A24F48">
      <w:pPr>
        <w:spacing w:after="120" w:line="276" w:lineRule="auto"/>
        <w:rPr>
          <w:rFonts w:ascii="Calibri" w:hAnsi="Calibri" w:cs="Calibri"/>
          <w:b/>
          <w:bCs/>
          <w:sz w:val="26"/>
          <w:szCs w:val="26"/>
          <w:u w:val="single"/>
        </w:rPr>
      </w:pPr>
      <w:r w:rsidRPr="00147332">
        <w:rPr>
          <w:rFonts w:ascii="Calibri" w:hAnsi="Calibri" w:cs="Calibri"/>
          <w:b/>
          <w:bCs/>
          <w:sz w:val="26"/>
          <w:szCs w:val="26"/>
          <w:u w:val="single"/>
        </w:rPr>
        <w:t xml:space="preserve">4.3.2. </w:t>
      </w:r>
      <w:bookmarkStart w:id="7" w:name="_Hlk98796793"/>
      <w:r w:rsidRPr="00147332">
        <w:rPr>
          <w:rFonts w:ascii="Calibri" w:hAnsi="Calibri" w:cs="Calibri"/>
          <w:b/>
          <w:bCs/>
          <w:sz w:val="26"/>
          <w:szCs w:val="26"/>
          <w:u w:val="single"/>
        </w:rPr>
        <w:t>Obrazovne i stručne kvalifikacije izvođača radova ili njegovog rukovodećeg osoblja</w:t>
      </w:r>
      <w:bookmarkEnd w:id="6"/>
      <w:bookmarkEnd w:id="7"/>
    </w:p>
    <w:p w14:paraId="0C38E995" w14:textId="7E65C0AF" w:rsidR="00FD114F" w:rsidRPr="00147332" w:rsidRDefault="00FD114F" w:rsidP="005D7853">
      <w:pPr>
        <w:spacing w:after="120" w:line="276" w:lineRule="auto"/>
        <w:jc w:val="both"/>
        <w:rPr>
          <w:rFonts w:ascii="Calibri" w:hAnsi="Calibri" w:cs="Calibri"/>
        </w:rPr>
      </w:pPr>
      <w:r w:rsidRPr="00147332">
        <w:rPr>
          <w:rFonts w:ascii="Calibri" w:hAnsi="Calibri" w:cs="Calibri"/>
          <w:color w:val="000000"/>
        </w:rPr>
        <w:t>Gospodarski subjekt mora dokazati da će u svrhu izvođenja ugovora koji je predmet ove nabave, angažirati minimalno sljedeće tehničke stručnjake, koje može pozvati da izvedu radove:</w:t>
      </w:r>
    </w:p>
    <w:p w14:paraId="4F07612B" w14:textId="6DF65E72" w:rsidR="00FD114F" w:rsidRPr="00147332" w:rsidRDefault="00474B7B" w:rsidP="005D7853">
      <w:pPr>
        <w:pStyle w:val="Odlomakpopisa"/>
        <w:numPr>
          <w:ilvl w:val="0"/>
          <w:numId w:val="30"/>
        </w:numPr>
        <w:spacing w:after="120" w:line="276" w:lineRule="auto"/>
        <w:jc w:val="both"/>
        <w:rPr>
          <w:rFonts w:cs="Calibri"/>
          <w:lang w:val="hr-HR"/>
        </w:rPr>
      </w:pPr>
      <w:r w:rsidRPr="00147332">
        <w:rPr>
          <w:rFonts w:cs="Calibri"/>
          <w:lang w:val="hr-HR"/>
        </w:rPr>
        <w:t>jednog (1) stručnjaka koji će tijekom izvršenja ugovora obavljati poslove inženjera gradilišta, sukladno Zakonu o poslovima i djelatnostima prostornog uređenja i gradnje (NN 78/15, 118/18, 110/19)</w:t>
      </w:r>
      <w:bookmarkStart w:id="8" w:name="_Hlk526522826"/>
    </w:p>
    <w:p w14:paraId="4F4C3DD8" w14:textId="40D74B37" w:rsidR="00FD114F" w:rsidRPr="00147332" w:rsidRDefault="00FD114F" w:rsidP="005D7853">
      <w:pPr>
        <w:pStyle w:val="Odlomakpopisa"/>
        <w:numPr>
          <w:ilvl w:val="0"/>
          <w:numId w:val="30"/>
        </w:numPr>
        <w:spacing w:after="120" w:line="276" w:lineRule="auto"/>
        <w:jc w:val="both"/>
        <w:rPr>
          <w:rFonts w:cs="Calibri"/>
          <w:lang w:val="hr-HR"/>
        </w:rPr>
      </w:pPr>
      <w:r w:rsidRPr="00147332">
        <w:rPr>
          <w:rFonts w:cs="Calibri"/>
          <w:lang w:val="hr-HR"/>
        </w:rPr>
        <w:t xml:space="preserve">jednog </w:t>
      </w:r>
      <w:r w:rsidR="00B47243" w:rsidRPr="00147332">
        <w:rPr>
          <w:rFonts w:cs="Calibri"/>
          <w:lang w:val="hr-HR"/>
        </w:rPr>
        <w:t xml:space="preserve">(1) </w:t>
      </w:r>
      <w:r w:rsidRPr="00147332">
        <w:rPr>
          <w:rFonts w:cs="Calibri"/>
          <w:lang w:val="hr-HR"/>
        </w:rPr>
        <w:t>stručnjaka osposobljen</w:t>
      </w:r>
      <w:r w:rsidR="00B47243" w:rsidRPr="00147332">
        <w:rPr>
          <w:rFonts w:cs="Calibri"/>
          <w:lang w:val="hr-HR"/>
        </w:rPr>
        <w:t>og</w:t>
      </w:r>
      <w:r w:rsidRPr="00147332">
        <w:rPr>
          <w:rFonts w:cs="Calibri"/>
          <w:lang w:val="hr-HR"/>
        </w:rPr>
        <w:t xml:space="preserve"> za rukovanje visokotlačnom </w:t>
      </w:r>
      <w:r w:rsidR="00B47243" w:rsidRPr="00147332">
        <w:rPr>
          <w:rFonts w:cs="Calibri"/>
          <w:lang w:val="hr-HR"/>
        </w:rPr>
        <w:t>pompom</w:t>
      </w:r>
      <w:r w:rsidR="00683BFE" w:rsidRPr="00147332">
        <w:rPr>
          <w:rFonts w:cs="Calibri"/>
          <w:lang w:val="hr-HR"/>
        </w:rPr>
        <w:t xml:space="preserve"> </w:t>
      </w:r>
      <w:r w:rsidR="00703300" w:rsidRPr="00147332">
        <w:rPr>
          <w:rFonts w:cs="Calibri"/>
          <w:lang w:val="hr-HR"/>
        </w:rPr>
        <w:t xml:space="preserve">za </w:t>
      </w:r>
      <w:proofErr w:type="spellStart"/>
      <w:r w:rsidR="00703300" w:rsidRPr="00147332">
        <w:rPr>
          <w:rFonts w:cs="Calibri"/>
          <w:lang w:val="hr-HR"/>
        </w:rPr>
        <w:t>hidrodinamičko</w:t>
      </w:r>
      <w:proofErr w:type="spellEnd"/>
      <w:r w:rsidR="00703300" w:rsidRPr="00147332">
        <w:rPr>
          <w:rFonts w:cs="Calibri"/>
          <w:lang w:val="hr-HR"/>
        </w:rPr>
        <w:t xml:space="preserve"> uklanjanje betona mlazom vode pod visokim pritiskom (preko 2000 bara)</w:t>
      </w:r>
    </w:p>
    <w:p w14:paraId="65F29E31" w14:textId="11E523A9" w:rsidR="00FD114F" w:rsidRPr="00147332" w:rsidRDefault="00B47243" w:rsidP="005D7853">
      <w:pPr>
        <w:pStyle w:val="Odlomakpopisa"/>
        <w:numPr>
          <w:ilvl w:val="0"/>
          <w:numId w:val="30"/>
        </w:numPr>
        <w:spacing w:after="120" w:line="276" w:lineRule="auto"/>
        <w:jc w:val="both"/>
        <w:rPr>
          <w:rFonts w:cs="Calibri"/>
          <w:lang w:val="hr-HR"/>
        </w:rPr>
      </w:pPr>
      <w:r w:rsidRPr="00147332">
        <w:rPr>
          <w:rFonts w:cs="Calibri"/>
          <w:color w:val="000000"/>
          <w:lang w:val="hr-HR"/>
        </w:rPr>
        <w:t>jednog (1) stručnjaka osposobljenog za rukovanje uređajima za injektiranje kemijskim smjesama</w:t>
      </w:r>
      <w:r w:rsidR="00683BFE" w:rsidRPr="00147332">
        <w:rPr>
          <w:rFonts w:cs="Calibri"/>
          <w:color w:val="000000"/>
          <w:lang w:val="hr-HR"/>
        </w:rPr>
        <w:t xml:space="preserve"> </w:t>
      </w:r>
      <w:r w:rsidR="00EF3492" w:rsidRPr="00147332">
        <w:rPr>
          <w:rFonts w:cs="Calibri"/>
          <w:color w:val="000000"/>
          <w:lang w:val="hr-HR"/>
        </w:rPr>
        <w:t>te</w:t>
      </w:r>
    </w:p>
    <w:p w14:paraId="1E95B6AE" w14:textId="4A184487" w:rsidR="00EF3492" w:rsidRPr="00147332" w:rsidRDefault="00EF3492" w:rsidP="005D7853">
      <w:pPr>
        <w:pStyle w:val="Odlomakpopisa"/>
        <w:numPr>
          <w:ilvl w:val="0"/>
          <w:numId w:val="30"/>
        </w:numPr>
        <w:spacing w:after="120" w:line="276" w:lineRule="auto"/>
        <w:jc w:val="both"/>
        <w:rPr>
          <w:rFonts w:cs="Calibri"/>
          <w:lang w:val="hr-HR"/>
        </w:rPr>
      </w:pPr>
      <w:r w:rsidRPr="00147332">
        <w:rPr>
          <w:rFonts w:cs="Calibri"/>
          <w:color w:val="000000"/>
          <w:lang w:val="hr-HR"/>
        </w:rPr>
        <w:t>jednog (1) stručnjaka osposobljenog za rad s opasnim kemikalijama.</w:t>
      </w:r>
    </w:p>
    <w:p w14:paraId="25A4C3D4" w14:textId="77777777" w:rsidR="00474B7B" w:rsidRPr="00147332" w:rsidRDefault="00474B7B" w:rsidP="005D7853">
      <w:pPr>
        <w:spacing w:after="120" w:line="276" w:lineRule="auto"/>
        <w:jc w:val="both"/>
        <w:rPr>
          <w:rFonts w:ascii="Calibri" w:hAnsi="Calibri" w:cs="Calibri"/>
        </w:rPr>
      </w:pPr>
      <w:r w:rsidRPr="00147332">
        <w:rPr>
          <w:rFonts w:ascii="Calibri" w:hAnsi="Calibri" w:cs="Calibri"/>
        </w:rPr>
        <w:t xml:space="preserve">Za potrebe utvrđivanja okolnosti iz ove točke Poziva, gospodarski subjekt u ponudi dostavlja ispunjeni </w:t>
      </w:r>
      <w:proofErr w:type="spellStart"/>
      <w:r w:rsidRPr="00147332">
        <w:rPr>
          <w:rFonts w:ascii="Calibri" w:hAnsi="Calibri" w:cs="Calibri"/>
          <w:b/>
          <w:bCs/>
        </w:rPr>
        <w:t>eESPD</w:t>
      </w:r>
      <w:proofErr w:type="spellEnd"/>
      <w:r w:rsidRPr="00147332">
        <w:rPr>
          <w:rFonts w:ascii="Calibri" w:hAnsi="Calibri" w:cs="Calibri"/>
          <w:b/>
          <w:bCs/>
        </w:rPr>
        <w:t xml:space="preserve"> – Dio IV. Kriteriji za odabir gospodarskog subjekta, Odjeljak C: Tehnička i stručna sposobnost, točka 2 i ako je primjenjivo točka 10</w:t>
      </w:r>
      <w:r w:rsidRPr="00147332">
        <w:rPr>
          <w:rFonts w:ascii="Calibri" w:hAnsi="Calibri" w:cs="Calibri"/>
        </w:rPr>
        <w:t xml:space="preserve">. </w:t>
      </w:r>
    </w:p>
    <w:p w14:paraId="3CF95436" w14:textId="5A40A74A" w:rsidR="00474B7B" w:rsidRPr="00147332" w:rsidRDefault="002C23FE" w:rsidP="005D7853">
      <w:pPr>
        <w:spacing w:after="120" w:line="276" w:lineRule="auto"/>
        <w:jc w:val="both"/>
        <w:rPr>
          <w:rFonts w:ascii="Calibri" w:hAnsi="Calibri" w:cs="Calibri"/>
          <w:color w:val="000000"/>
        </w:rPr>
      </w:pPr>
      <w:r w:rsidRPr="00147332">
        <w:rPr>
          <w:rFonts w:ascii="Calibri" w:hAnsi="Calibri" w:cs="Calibri"/>
        </w:rPr>
        <w:t>Za stručnjaka pod a) p</w:t>
      </w:r>
      <w:r w:rsidR="00474B7B" w:rsidRPr="00147332">
        <w:rPr>
          <w:rFonts w:ascii="Calibri" w:hAnsi="Calibri" w:cs="Calibri"/>
        </w:rPr>
        <w:t>otrebno je navesti ime i prezime stručnjaka te stručnu spremu</w:t>
      </w:r>
      <w:r w:rsidR="00EF3492" w:rsidRPr="00147332">
        <w:rPr>
          <w:rFonts w:ascii="Calibri" w:hAnsi="Calibri" w:cs="Calibri"/>
        </w:rPr>
        <w:t>.</w:t>
      </w:r>
    </w:p>
    <w:p w14:paraId="4CBF5DAB" w14:textId="77777777" w:rsidR="00703300" w:rsidRPr="00147332" w:rsidRDefault="00703300" w:rsidP="005D7853">
      <w:pPr>
        <w:spacing w:after="120" w:line="276" w:lineRule="auto"/>
        <w:jc w:val="both"/>
        <w:rPr>
          <w:rFonts w:ascii="Calibri" w:hAnsi="Calibri" w:cs="Calibri"/>
        </w:rPr>
      </w:pPr>
      <w:r w:rsidRPr="00147332">
        <w:rPr>
          <w:rFonts w:ascii="Calibri" w:hAnsi="Calibri" w:cs="Calibri"/>
        </w:rPr>
        <w:t xml:space="preserve">Naručitelj može prije donošenja odluke o odabiru od ponuditelja koji je podnio ekonomski najpovoljniju ponudu zatražiti da u primjerenom roku, ne kraćem od 5 (pet) dana, dostavi ažurirani popratni dokument kojim ponuditelj dokazuje postojanje uvjeta sposobnosti, osim ako već posjeduje te dokumente. U tom slučaju Naručitelj će kao dostatan </w:t>
      </w:r>
      <w:r w:rsidRPr="00147332">
        <w:rPr>
          <w:rFonts w:ascii="Calibri" w:hAnsi="Calibri" w:cs="Calibri"/>
          <w:b/>
          <w:bCs/>
        </w:rPr>
        <w:t xml:space="preserve">dokaz </w:t>
      </w:r>
      <w:r w:rsidRPr="00147332">
        <w:rPr>
          <w:rFonts w:ascii="Calibri" w:hAnsi="Calibri" w:cs="Calibri"/>
        </w:rPr>
        <w:t>o postojanju uvjeta sposobnosti prihvatiti:</w:t>
      </w:r>
    </w:p>
    <w:p w14:paraId="1DAEFEEF" w14:textId="615F64D6" w:rsidR="00703300" w:rsidRPr="00147332" w:rsidRDefault="006F6482" w:rsidP="005D7853">
      <w:pPr>
        <w:pStyle w:val="Odlomakpopisa"/>
        <w:numPr>
          <w:ilvl w:val="0"/>
          <w:numId w:val="31"/>
        </w:numPr>
        <w:spacing w:after="120" w:line="276" w:lineRule="auto"/>
        <w:jc w:val="both"/>
        <w:rPr>
          <w:rFonts w:cs="Calibri"/>
          <w:lang w:val="hr-HR"/>
        </w:rPr>
      </w:pPr>
      <w:r w:rsidRPr="00147332">
        <w:rPr>
          <w:rFonts w:cs="Calibri"/>
          <w:b/>
          <w:bCs/>
          <w:lang w:val="hr-HR"/>
        </w:rPr>
        <w:t>z</w:t>
      </w:r>
      <w:r w:rsidR="00703300" w:rsidRPr="00147332">
        <w:rPr>
          <w:rFonts w:cs="Calibri"/>
          <w:b/>
          <w:bCs/>
          <w:lang w:val="hr-HR"/>
        </w:rPr>
        <w:t>a stručnjaka pod a)</w:t>
      </w:r>
      <w:r w:rsidR="00703300" w:rsidRPr="00147332">
        <w:rPr>
          <w:rFonts w:cs="Calibri"/>
          <w:lang w:val="hr-HR"/>
        </w:rPr>
        <w:t xml:space="preserve"> vidi dokaze u </w:t>
      </w:r>
      <w:proofErr w:type="spellStart"/>
      <w:r w:rsidR="00703300" w:rsidRPr="00147332">
        <w:rPr>
          <w:rFonts w:cs="Calibri"/>
          <w:lang w:val="hr-HR"/>
        </w:rPr>
        <w:t>toč</w:t>
      </w:r>
      <w:proofErr w:type="spellEnd"/>
      <w:r w:rsidR="00703300" w:rsidRPr="00147332">
        <w:rPr>
          <w:rFonts w:cs="Calibri"/>
          <w:lang w:val="hr-HR"/>
        </w:rPr>
        <w:t xml:space="preserve">. 7.6.2. koji će se </w:t>
      </w:r>
      <w:r w:rsidRPr="00147332">
        <w:rPr>
          <w:rFonts w:cs="Calibri"/>
          <w:lang w:val="hr-HR"/>
        </w:rPr>
        <w:t xml:space="preserve">za ovoga stručnjaka </w:t>
      </w:r>
      <w:r w:rsidR="00703300" w:rsidRPr="00147332">
        <w:rPr>
          <w:rFonts w:cs="Calibri"/>
          <w:lang w:val="hr-HR"/>
        </w:rPr>
        <w:t>tražiti tek nakon izvršnosti odluke o odabiru</w:t>
      </w:r>
      <w:r w:rsidR="00EF3492" w:rsidRPr="00147332">
        <w:rPr>
          <w:rFonts w:cs="Calibri"/>
          <w:lang w:val="hr-HR"/>
        </w:rPr>
        <w:t>,</w:t>
      </w:r>
      <w:r w:rsidR="00703300" w:rsidRPr="00147332">
        <w:rPr>
          <w:rFonts w:cs="Calibri"/>
          <w:lang w:val="hr-HR"/>
        </w:rPr>
        <w:t xml:space="preserve"> a prije sklapanja ugovora o javnoj nabavi</w:t>
      </w:r>
    </w:p>
    <w:p w14:paraId="11220E7D" w14:textId="36225BAE" w:rsidR="00703300" w:rsidRPr="00147332" w:rsidRDefault="006F6482" w:rsidP="005D7853">
      <w:pPr>
        <w:pStyle w:val="Odlomakpopisa"/>
        <w:numPr>
          <w:ilvl w:val="0"/>
          <w:numId w:val="31"/>
        </w:numPr>
        <w:spacing w:after="120" w:line="276" w:lineRule="auto"/>
        <w:jc w:val="both"/>
        <w:rPr>
          <w:rFonts w:cs="Calibri"/>
          <w:lang w:val="hr-HR"/>
        </w:rPr>
      </w:pPr>
      <w:r w:rsidRPr="00147332">
        <w:rPr>
          <w:rFonts w:cs="Calibri"/>
          <w:b/>
          <w:bCs/>
          <w:lang w:val="hr-HR"/>
        </w:rPr>
        <w:t>z</w:t>
      </w:r>
      <w:r w:rsidR="00703300" w:rsidRPr="00147332">
        <w:rPr>
          <w:rFonts w:cs="Calibri"/>
          <w:b/>
          <w:bCs/>
          <w:lang w:val="hr-HR"/>
        </w:rPr>
        <w:t>a stručnjak</w:t>
      </w:r>
      <w:r w:rsidRPr="00147332">
        <w:rPr>
          <w:rFonts w:cs="Calibri"/>
          <w:b/>
          <w:bCs/>
          <w:lang w:val="hr-HR"/>
        </w:rPr>
        <w:t>e</w:t>
      </w:r>
      <w:r w:rsidR="00703300" w:rsidRPr="00147332">
        <w:rPr>
          <w:rFonts w:cs="Calibri"/>
          <w:b/>
          <w:bCs/>
          <w:lang w:val="hr-HR"/>
        </w:rPr>
        <w:t xml:space="preserve"> pod b)</w:t>
      </w:r>
      <w:r w:rsidR="00EF3492" w:rsidRPr="00147332">
        <w:rPr>
          <w:rFonts w:cs="Calibri"/>
          <w:b/>
          <w:bCs/>
          <w:lang w:val="hr-HR"/>
        </w:rPr>
        <w:t>,</w:t>
      </w:r>
      <w:r w:rsidRPr="00147332">
        <w:rPr>
          <w:rFonts w:cs="Calibri"/>
          <w:b/>
          <w:bCs/>
          <w:lang w:val="hr-HR"/>
        </w:rPr>
        <w:t xml:space="preserve"> c)</w:t>
      </w:r>
      <w:r w:rsidR="00EF3492" w:rsidRPr="00147332">
        <w:rPr>
          <w:rFonts w:cs="Calibri"/>
          <w:b/>
          <w:bCs/>
          <w:lang w:val="hr-HR"/>
        </w:rPr>
        <w:t xml:space="preserve"> i d)</w:t>
      </w:r>
      <w:r w:rsidRPr="00147332">
        <w:rPr>
          <w:rFonts w:cs="Calibri"/>
          <w:lang w:val="hr-HR"/>
        </w:rPr>
        <w:t xml:space="preserve"> </w:t>
      </w:r>
      <w:r w:rsidR="00061D03" w:rsidRPr="00147332">
        <w:rPr>
          <w:rFonts w:cs="Calibri"/>
          <w:lang w:val="hr-HR"/>
        </w:rPr>
        <w:t xml:space="preserve">potrebno je dostaviti </w:t>
      </w:r>
      <w:r w:rsidR="00F70199" w:rsidRPr="00147332">
        <w:rPr>
          <w:rFonts w:cs="Calibri"/>
          <w:lang w:val="hr-HR"/>
        </w:rPr>
        <w:t xml:space="preserve">odgovarajuće </w:t>
      </w:r>
      <w:r w:rsidR="00EF3492" w:rsidRPr="00147332">
        <w:rPr>
          <w:rFonts w:cs="Calibri"/>
          <w:b/>
          <w:bCs/>
          <w:lang w:val="hr-HR"/>
        </w:rPr>
        <w:t>uvjerenje/potvrdu izdanu od ovlaštene pravne osobe</w:t>
      </w:r>
      <w:r w:rsidR="00F70199" w:rsidRPr="00147332">
        <w:rPr>
          <w:rFonts w:cs="Calibri"/>
          <w:lang w:val="hr-HR"/>
        </w:rPr>
        <w:t xml:space="preserve"> o ispunjavanju uvjeta osposobljenosti stručnjaka.</w:t>
      </w:r>
    </w:p>
    <w:bookmarkEnd w:id="8"/>
    <w:p w14:paraId="44207E4C" w14:textId="734224CE" w:rsidR="00474B7B" w:rsidRPr="00147332" w:rsidRDefault="00474B7B" w:rsidP="005D7853">
      <w:pPr>
        <w:spacing w:after="120" w:line="276" w:lineRule="auto"/>
        <w:jc w:val="both"/>
        <w:rPr>
          <w:rFonts w:ascii="Calibri" w:hAnsi="Calibri" w:cs="Calibri"/>
        </w:rPr>
      </w:pPr>
      <w:r w:rsidRPr="00147332">
        <w:rPr>
          <w:rFonts w:ascii="Calibri" w:hAnsi="Calibri" w:cs="Calibri"/>
        </w:rPr>
        <w:t xml:space="preserve">Odabrani ponuditelj </w:t>
      </w:r>
      <w:r w:rsidR="006F6482" w:rsidRPr="00147332">
        <w:rPr>
          <w:rFonts w:ascii="Calibri" w:hAnsi="Calibri" w:cs="Calibri"/>
        </w:rPr>
        <w:t>će</w:t>
      </w:r>
      <w:r w:rsidRPr="00147332">
        <w:rPr>
          <w:rFonts w:ascii="Calibri" w:hAnsi="Calibri" w:cs="Calibri"/>
        </w:rPr>
        <w:t xml:space="preserve"> </w:t>
      </w:r>
      <w:r w:rsidR="000E4AE3" w:rsidRPr="00147332">
        <w:rPr>
          <w:rFonts w:ascii="Calibri" w:hAnsi="Calibri" w:cs="Calibri"/>
        </w:rPr>
        <w:t>na</w:t>
      </w:r>
      <w:r w:rsidRPr="00147332">
        <w:rPr>
          <w:rFonts w:ascii="Calibri" w:hAnsi="Calibri" w:cs="Calibri"/>
        </w:rPr>
        <w:t xml:space="preserve"> izvršenju ugovora o izvođenju radova </w:t>
      </w:r>
      <w:r w:rsidR="000E4AE3" w:rsidRPr="00147332">
        <w:rPr>
          <w:rFonts w:ascii="Calibri" w:hAnsi="Calibri" w:cs="Calibri"/>
        </w:rPr>
        <w:t xml:space="preserve">na poslovima za koje je ta sposobnost potrebna </w:t>
      </w:r>
      <w:r w:rsidR="00061D03" w:rsidRPr="00147332">
        <w:rPr>
          <w:rFonts w:ascii="Calibri" w:hAnsi="Calibri" w:cs="Calibri"/>
        </w:rPr>
        <w:t xml:space="preserve">biti obvezan </w:t>
      </w:r>
      <w:r w:rsidRPr="00147332">
        <w:rPr>
          <w:rFonts w:ascii="Calibri" w:hAnsi="Calibri" w:cs="Calibri"/>
        </w:rPr>
        <w:t>angažirati upravo stručnjak</w:t>
      </w:r>
      <w:r w:rsidR="006F6482" w:rsidRPr="00147332">
        <w:rPr>
          <w:rFonts w:ascii="Calibri" w:hAnsi="Calibri" w:cs="Calibri"/>
        </w:rPr>
        <w:t>e</w:t>
      </w:r>
      <w:r w:rsidRPr="00147332">
        <w:rPr>
          <w:rFonts w:ascii="Calibri" w:hAnsi="Calibri" w:cs="Calibri"/>
        </w:rPr>
        <w:t xml:space="preserve"> iz ove točke Poziva, koje je naveo u svojoj ponudi</w:t>
      </w:r>
      <w:r w:rsidR="000E4AE3" w:rsidRPr="00147332">
        <w:rPr>
          <w:rFonts w:ascii="Calibri" w:hAnsi="Calibri" w:cs="Calibri"/>
        </w:rPr>
        <w:t>.</w:t>
      </w:r>
    </w:p>
    <w:p w14:paraId="47EC7283" w14:textId="26E9D0EF" w:rsidR="0014027E" w:rsidRPr="00147332" w:rsidRDefault="00474B7B" w:rsidP="005D7853">
      <w:pPr>
        <w:spacing w:after="120" w:line="276" w:lineRule="auto"/>
        <w:jc w:val="both"/>
        <w:rPr>
          <w:rFonts w:ascii="Calibri" w:hAnsi="Calibri" w:cs="Calibri"/>
        </w:rPr>
      </w:pPr>
      <w:r w:rsidRPr="00147332">
        <w:rPr>
          <w:rFonts w:ascii="Calibri" w:hAnsi="Calibri" w:cs="Calibri"/>
        </w:rPr>
        <w:lastRenderedPageBreak/>
        <w:t>Ukoliko gospodarski subjekt tijekom izvršenja neće imati na raspolaganju stručnjaka kojeg je naveo u ponudi, može tijekom izvršenja odrediti nekog drugog stručnjaka za sudjelovanje u izvršenju usluge pod uvjetom da taj drugi stručnjak ima minimalno sve kvalifikacije kao i prvotno određeni stručnjak te ga prethodno pisanim putem odobri Naručitelj. U tu svrhu izvođač je u obavijesti dužan navesti razlog zbog kojeg traži zamjenu i priložiti dokaze o ispunjavanju uvjeta za novog stručnjaka.</w:t>
      </w:r>
    </w:p>
    <w:p w14:paraId="09C7F5D7" w14:textId="5551FFF5" w:rsidR="00474B7B" w:rsidRPr="00147332" w:rsidRDefault="00474B7B" w:rsidP="00A24F48">
      <w:pPr>
        <w:spacing w:after="120" w:line="276" w:lineRule="auto"/>
        <w:rPr>
          <w:rFonts w:ascii="Calibri" w:hAnsi="Calibri" w:cs="Calibri"/>
          <w:b/>
          <w:bCs/>
          <w:sz w:val="26"/>
          <w:szCs w:val="26"/>
          <w:u w:val="single"/>
        </w:rPr>
      </w:pPr>
      <w:r w:rsidRPr="00147332">
        <w:rPr>
          <w:rFonts w:ascii="Calibri" w:hAnsi="Calibri" w:cs="Calibri"/>
          <w:b/>
          <w:bCs/>
          <w:sz w:val="26"/>
          <w:szCs w:val="26"/>
          <w:u w:val="single"/>
        </w:rPr>
        <w:t>4.3.3.  Alati, postrojenjima ili tehnička oprema koja je na raspolaganju izvođaču radova u svrhu izvršenja ugovora</w:t>
      </w:r>
    </w:p>
    <w:p w14:paraId="41A1F6C1" w14:textId="60167584" w:rsidR="00716F0F" w:rsidRPr="00147332" w:rsidRDefault="00474B7B" w:rsidP="005D7853">
      <w:pPr>
        <w:spacing w:after="120" w:line="276" w:lineRule="auto"/>
        <w:jc w:val="both"/>
        <w:rPr>
          <w:rFonts w:ascii="Calibri" w:hAnsi="Calibri" w:cs="Calibri"/>
        </w:rPr>
      </w:pPr>
      <w:r w:rsidRPr="00147332">
        <w:rPr>
          <w:rFonts w:ascii="Calibri" w:hAnsi="Calibri" w:cs="Calibri"/>
        </w:rPr>
        <w:t xml:space="preserve">Gospodarski subjekt mora dokazati da će </w:t>
      </w:r>
      <w:r w:rsidR="00716F0F" w:rsidRPr="00147332">
        <w:rPr>
          <w:rFonts w:ascii="Calibri" w:hAnsi="Calibri" w:cs="Calibri"/>
        </w:rPr>
        <w:t xml:space="preserve">u svrhu izvršenja ugovora </w:t>
      </w:r>
      <w:r w:rsidRPr="00147332">
        <w:rPr>
          <w:rFonts w:ascii="Calibri" w:hAnsi="Calibri" w:cs="Calibri"/>
        </w:rPr>
        <w:t xml:space="preserve">na raspolaganju imati </w:t>
      </w:r>
      <w:r w:rsidR="00716F0F" w:rsidRPr="00147332">
        <w:rPr>
          <w:rFonts w:ascii="Calibri" w:hAnsi="Calibri" w:cs="Calibri"/>
        </w:rPr>
        <w:t xml:space="preserve">minimalno sljedeći radni stroj: Pumpu </w:t>
      </w:r>
      <w:r w:rsidRPr="00147332">
        <w:rPr>
          <w:rFonts w:ascii="Calibri" w:hAnsi="Calibri" w:cs="Calibri"/>
        </w:rPr>
        <w:t xml:space="preserve">za </w:t>
      </w:r>
      <w:proofErr w:type="spellStart"/>
      <w:r w:rsidRPr="00147332">
        <w:rPr>
          <w:rFonts w:ascii="Calibri" w:hAnsi="Calibri" w:cs="Calibri"/>
        </w:rPr>
        <w:t>hidrodinamičko</w:t>
      </w:r>
      <w:proofErr w:type="spellEnd"/>
      <w:r w:rsidRPr="00147332">
        <w:rPr>
          <w:rFonts w:ascii="Calibri" w:hAnsi="Calibri" w:cs="Calibri"/>
        </w:rPr>
        <w:t xml:space="preserve"> uklanjanje betona</w:t>
      </w:r>
      <w:r w:rsidR="00716F0F" w:rsidRPr="00147332">
        <w:rPr>
          <w:rFonts w:ascii="Calibri" w:hAnsi="Calibri" w:cs="Calibri"/>
        </w:rPr>
        <w:t xml:space="preserve"> mlazom vode pod visokim pritiskom (preko 2</w:t>
      </w:r>
      <w:r w:rsidR="002E45B6" w:rsidRPr="00147332">
        <w:rPr>
          <w:rFonts w:ascii="Calibri" w:hAnsi="Calibri" w:cs="Calibri"/>
        </w:rPr>
        <w:t>0</w:t>
      </w:r>
      <w:r w:rsidR="00716F0F" w:rsidRPr="00147332">
        <w:rPr>
          <w:rFonts w:ascii="Calibri" w:hAnsi="Calibri" w:cs="Calibri"/>
        </w:rPr>
        <w:t>00 bara).</w:t>
      </w:r>
    </w:p>
    <w:p w14:paraId="7CA54480" w14:textId="31F29098" w:rsidR="00B733A0" w:rsidRPr="00147332" w:rsidRDefault="00B733A0" w:rsidP="005D7853">
      <w:pPr>
        <w:spacing w:after="120" w:line="276" w:lineRule="auto"/>
        <w:jc w:val="both"/>
        <w:rPr>
          <w:rFonts w:ascii="Calibri" w:hAnsi="Calibri" w:cs="Calibri"/>
        </w:rPr>
      </w:pPr>
      <w:r w:rsidRPr="00147332">
        <w:rPr>
          <w:rFonts w:ascii="Calibri" w:hAnsi="Calibri" w:cs="Calibri"/>
        </w:rPr>
        <w:t xml:space="preserve">Za potrebe utvrđivanja okolnosti iz ove točke Poziva, gospodarski subjekt u ponudi dostavlja ispunjeni </w:t>
      </w:r>
      <w:proofErr w:type="spellStart"/>
      <w:r w:rsidRPr="00147332">
        <w:rPr>
          <w:rFonts w:ascii="Calibri" w:hAnsi="Calibri" w:cs="Calibri"/>
          <w:b/>
          <w:bCs/>
        </w:rPr>
        <w:t>eESPD</w:t>
      </w:r>
      <w:proofErr w:type="spellEnd"/>
      <w:r w:rsidRPr="00147332">
        <w:rPr>
          <w:rFonts w:ascii="Calibri" w:hAnsi="Calibri" w:cs="Calibri"/>
          <w:b/>
          <w:bCs/>
        </w:rPr>
        <w:t xml:space="preserve"> – Dio IV. Kriteriji za odabir gospodarskog subjekta, Odjeljak C: Tehnička i stručna sposobnost, točka 9 i ako je primjenjivo točka 10</w:t>
      </w:r>
      <w:r w:rsidRPr="00147332">
        <w:rPr>
          <w:rFonts w:ascii="Calibri" w:hAnsi="Calibri" w:cs="Calibri"/>
        </w:rPr>
        <w:t xml:space="preserve">. </w:t>
      </w:r>
    </w:p>
    <w:p w14:paraId="6B41D73C" w14:textId="3CF775AE" w:rsidR="00B733A0" w:rsidRPr="00147332" w:rsidRDefault="00895D57" w:rsidP="005D7853">
      <w:pPr>
        <w:spacing w:after="120" w:line="276" w:lineRule="auto"/>
        <w:jc w:val="both"/>
        <w:rPr>
          <w:rFonts w:ascii="Calibri" w:hAnsi="Calibri" w:cs="Calibri"/>
        </w:rPr>
      </w:pPr>
      <w:r w:rsidRPr="00147332">
        <w:rPr>
          <w:rFonts w:ascii="Calibri" w:hAnsi="Calibri" w:cs="Calibri"/>
        </w:rPr>
        <w:t xml:space="preserve">U </w:t>
      </w:r>
      <w:proofErr w:type="spellStart"/>
      <w:r w:rsidRPr="00147332">
        <w:rPr>
          <w:rFonts w:ascii="Calibri" w:hAnsi="Calibri" w:cs="Calibri"/>
        </w:rPr>
        <w:t>eESPD</w:t>
      </w:r>
      <w:proofErr w:type="spellEnd"/>
      <w:r w:rsidRPr="00147332">
        <w:rPr>
          <w:rFonts w:ascii="Calibri" w:hAnsi="Calibri" w:cs="Calibri"/>
        </w:rPr>
        <w:t>-u je p</w:t>
      </w:r>
      <w:r w:rsidR="00B733A0" w:rsidRPr="00147332">
        <w:rPr>
          <w:rFonts w:ascii="Calibri" w:hAnsi="Calibri" w:cs="Calibri"/>
        </w:rPr>
        <w:t>otrebno je navesti</w:t>
      </w:r>
      <w:r w:rsidR="00550434" w:rsidRPr="00147332">
        <w:rPr>
          <w:rFonts w:ascii="Calibri" w:hAnsi="Calibri" w:cs="Calibri"/>
        </w:rPr>
        <w:t xml:space="preserve"> oznaku radnog stroja</w:t>
      </w:r>
      <w:r w:rsidR="00B733A0" w:rsidRPr="00147332">
        <w:rPr>
          <w:rFonts w:ascii="Calibri" w:hAnsi="Calibri" w:cs="Calibri"/>
        </w:rPr>
        <w:t xml:space="preserve">. </w:t>
      </w:r>
    </w:p>
    <w:p w14:paraId="712AE6BE" w14:textId="77777777" w:rsidR="00B733A0" w:rsidRPr="00147332" w:rsidRDefault="00B733A0" w:rsidP="005D7853">
      <w:pPr>
        <w:spacing w:after="120" w:line="276" w:lineRule="auto"/>
        <w:jc w:val="both"/>
        <w:rPr>
          <w:rFonts w:ascii="Calibri" w:hAnsi="Calibri" w:cs="Calibri"/>
        </w:rPr>
      </w:pPr>
      <w:r w:rsidRPr="00147332">
        <w:rPr>
          <w:rFonts w:ascii="Calibri" w:hAnsi="Calibri" w:cs="Calibri"/>
        </w:rPr>
        <w:t xml:space="preserve">Naručitelj može prije donošenja odluke o odabiru od ponuditelja koji je podnio ekonomski najpovoljniju ponudu zatražiti da u primjerenom roku, ne kraćem od 5 (pet) dana, dostavi ažurirani popratni dokument kojim ponuditelj dokazuje postojanje uvjeta sposobnosti, osim ako već posjeduje te dokumente. U tom slučaju Naručitelj će kao dostatan </w:t>
      </w:r>
      <w:r w:rsidRPr="00147332">
        <w:rPr>
          <w:rFonts w:ascii="Calibri" w:hAnsi="Calibri" w:cs="Calibri"/>
          <w:b/>
          <w:bCs/>
        </w:rPr>
        <w:t xml:space="preserve">dokaz </w:t>
      </w:r>
      <w:r w:rsidRPr="00147332">
        <w:rPr>
          <w:rFonts w:ascii="Calibri" w:hAnsi="Calibri" w:cs="Calibri"/>
        </w:rPr>
        <w:t>o postojanju uvjeta sposobnosti prihvatiti:</w:t>
      </w:r>
    </w:p>
    <w:p w14:paraId="4481F84F" w14:textId="30C9249B" w:rsidR="0090636E" w:rsidRPr="00147332" w:rsidRDefault="008937D0" w:rsidP="005D7853">
      <w:pPr>
        <w:pStyle w:val="Odlomakpopisa"/>
        <w:numPr>
          <w:ilvl w:val="0"/>
          <w:numId w:val="29"/>
        </w:numPr>
        <w:spacing w:after="120" w:line="276" w:lineRule="auto"/>
        <w:jc w:val="both"/>
        <w:rPr>
          <w:rFonts w:cs="Calibri"/>
          <w:b/>
          <w:bCs/>
          <w:lang w:val="hr-HR"/>
        </w:rPr>
      </w:pPr>
      <w:r w:rsidRPr="00147332">
        <w:rPr>
          <w:rFonts w:cs="Calibri"/>
          <w:b/>
          <w:bCs/>
          <w:lang w:val="hr-HR"/>
        </w:rPr>
        <w:t xml:space="preserve">pisanu izjavu ponuditelja </w:t>
      </w:r>
      <w:r w:rsidRPr="00147332">
        <w:rPr>
          <w:rFonts w:cs="Calibri"/>
          <w:lang w:val="hr-HR"/>
        </w:rPr>
        <w:t xml:space="preserve">iz koje mora biti razvidno da će izvođač radova imati na raspolaganju radni stroj iz ove točke Poziva. Izjava mora biti potpisana od ovlaštene osobe ponuditelja. </w:t>
      </w:r>
    </w:p>
    <w:p w14:paraId="2F8E1198" w14:textId="2429789A" w:rsidR="008937D0" w:rsidRPr="00147332" w:rsidRDefault="008937D0" w:rsidP="005D7853">
      <w:pPr>
        <w:pStyle w:val="Odlomakpopisa"/>
        <w:numPr>
          <w:ilvl w:val="0"/>
          <w:numId w:val="29"/>
        </w:numPr>
        <w:spacing w:after="120" w:line="276" w:lineRule="auto"/>
        <w:jc w:val="both"/>
        <w:rPr>
          <w:rFonts w:cs="Calibri"/>
          <w:lang w:val="hr-HR"/>
        </w:rPr>
      </w:pPr>
      <w:r w:rsidRPr="00147332">
        <w:rPr>
          <w:rFonts w:cs="Calibri"/>
          <w:lang w:val="hr-HR"/>
        </w:rPr>
        <w:t xml:space="preserve">uz pisanu izjavu </w:t>
      </w:r>
      <w:r w:rsidRPr="00147332">
        <w:rPr>
          <w:rFonts w:cs="Calibri"/>
          <w:b/>
          <w:bCs/>
          <w:lang w:val="hr-HR"/>
        </w:rPr>
        <w:t xml:space="preserve">mora biti priložena tehnička dokumentacija </w:t>
      </w:r>
      <w:r w:rsidR="00651E08" w:rsidRPr="00147332">
        <w:rPr>
          <w:rFonts w:cs="Calibri"/>
          <w:b/>
          <w:bCs/>
          <w:lang w:val="hr-HR"/>
        </w:rPr>
        <w:t xml:space="preserve">radnog </w:t>
      </w:r>
      <w:r w:rsidRPr="00147332">
        <w:rPr>
          <w:rFonts w:cs="Calibri"/>
          <w:b/>
          <w:bCs/>
          <w:lang w:val="hr-HR"/>
        </w:rPr>
        <w:t>stroja</w:t>
      </w:r>
      <w:r w:rsidRPr="00147332">
        <w:rPr>
          <w:rFonts w:cs="Calibri"/>
          <w:lang w:val="hr-HR"/>
        </w:rPr>
        <w:t xml:space="preserve"> iz koje moraju proizlaziti tražene karakteristike</w:t>
      </w:r>
      <w:r w:rsidR="00550434" w:rsidRPr="00147332">
        <w:rPr>
          <w:rFonts w:cs="Calibri"/>
          <w:lang w:val="hr-HR"/>
        </w:rPr>
        <w:t xml:space="preserve"> </w:t>
      </w:r>
      <w:r w:rsidR="00550434" w:rsidRPr="00147332">
        <w:rPr>
          <w:rFonts w:cs="Calibri"/>
          <w:b/>
          <w:bCs/>
          <w:lang w:val="hr-HR"/>
        </w:rPr>
        <w:t>i dokaz o raspolaganju s radnim strojem</w:t>
      </w:r>
      <w:r w:rsidR="00550434" w:rsidRPr="00147332">
        <w:rPr>
          <w:rFonts w:cs="Calibri"/>
          <w:lang w:val="hr-HR"/>
        </w:rPr>
        <w:t xml:space="preserve"> (dokaz o vlasništvu </w:t>
      </w:r>
      <w:r w:rsidR="00651E08" w:rsidRPr="00147332">
        <w:rPr>
          <w:rFonts w:cs="Calibri"/>
          <w:lang w:val="hr-HR"/>
        </w:rPr>
        <w:t xml:space="preserve">nad radnim strojem </w:t>
      </w:r>
      <w:r w:rsidR="00550434" w:rsidRPr="00147332">
        <w:rPr>
          <w:rFonts w:cs="Calibri"/>
          <w:lang w:val="hr-HR"/>
        </w:rPr>
        <w:t>ili ugovor o najmu ili leasingu).</w:t>
      </w:r>
    </w:p>
    <w:p w14:paraId="3D598BC2" w14:textId="1EE7FA81" w:rsidR="00474B7B" w:rsidRPr="00147332" w:rsidRDefault="00474B7B" w:rsidP="00A24F48">
      <w:pPr>
        <w:spacing w:after="120" w:line="276" w:lineRule="auto"/>
        <w:rPr>
          <w:rFonts w:ascii="Calibri" w:hAnsi="Calibri" w:cs="Calibri"/>
          <w:b/>
          <w:bCs/>
          <w:sz w:val="26"/>
          <w:szCs w:val="26"/>
          <w:u w:val="single"/>
        </w:rPr>
      </w:pPr>
      <w:r w:rsidRPr="00147332">
        <w:rPr>
          <w:rFonts w:ascii="Calibri" w:hAnsi="Calibri" w:cs="Calibri"/>
          <w:b/>
          <w:bCs/>
          <w:sz w:val="26"/>
          <w:szCs w:val="26"/>
          <w:u w:val="single"/>
        </w:rPr>
        <w:t>4.4. Odredbe o oslanjanju na sposobnost drugih subjekata</w:t>
      </w:r>
    </w:p>
    <w:p w14:paraId="2F537548" w14:textId="77777777" w:rsidR="00474B7B" w:rsidRPr="00147332" w:rsidRDefault="00474B7B" w:rsidP="005D7853">
      <w:pPr>
        <w:spacing w:after="120" w:line="276" w:lineRule="auto"/>
        <w:jc w:val="both"/>
        <w:rPr>
          <w:rFonts w:ascii="Calibri" w:eastAsia="Cambria" w:hAnsi="Calibri" w:cs="Calibri"/>
        </w:rPr>
      </w:pPr>
      <w:r w:rsidRPr="00147332">
        <w:rPr>
          <w:rFonts w:ascii="Calibri" w:eastAsia="Cambria" w:hAnsi="Calibri" w:cs="Calibri"/>
        </w:rPr>
        <w:t xml:space="preserve">Radi dokazivanja uvjeta sposobnosti iz </w:t>
      </w:r>
      <w:proofErr w:type="spellStart"/>
      <w:r w:rsidRPr="00147332">
        <w:rPr>
          <w:rFonts w:ascii="Calibri" w:eastAsia="Cambria" w:hAnsi="Calibri" w:cs="Calibri"/>
          <w:b/>
          <w:bCs/>
        </w:rPr>
        <w:t>toč</w:t>
      </w:r>
      <w:proofErr w:type="spellEnd"/>
      <w:r w:rsidRPr="00147332">
        <w:rPr>
          <w:rFonts w:ascii="Calibri" w:eastAsia="Cambria" w:hAnsi="Calibri" w:cs="Calibri"/>
          <w:b/>
          <w:bCs/>
        </w:rPr>
        <w:t>. 4.2. te 4.3.</w:t>
      </w:r>
      <w:r w:rsidRPr="00147332">
        <w:rPr>
          <w:rFonts w:ascii="Calibri" w:eastAsia="Cambria" w:hAnsi="Calibri" w:cs="Calibri"/>
        </w:rPr>
        <w:t xml:space="preserve"> ovog Poziva na dostavu ponuda gospodarski subjekt se može osloniti na sposobnost drugih subjekata, bez obzira na pravnu prirodu njihova međusobnog odnosa.</w:t>
      </w:r>
    </w:p>
    <w:p w14:paraId="2FC722E6" w14:textId="77777777" w:rsidR="00474B7B" w:rsidRPr="00147332" w:rsidRDefault="00474B7B" w:rsidP="005D7853">
      <w:pPr>
        <w:spacing w:after="120" w:line="276" w:lineRule="auto"/>
        <w:jc w:val="both"/>
        <w:rPr>
          <w:rFonts w:ascii="Calibri" w:eastAsia="Cambria" w:hAnsi="Calibri" w:cs="Calibri"/>
        </w:rPr>
      </w:pPr>
      <w:r w:rsidRPr="00147332">
        <w:rPr>
          <w:rFonts w:ascii="Calibri" w:eastAsia="Cambria" w:hAnsi="Calibri" w:cs="Calibri"/>
        </w:rPr>
        <w:lastRenderedPageBreak/>
        <w:t>Ako se gospodarski subjekt oslanja na sposobnost drugih subjekata, mora dokazati naručitelju da će imati na raspolaganju potrebne resurse za izvršenje ugovora, primjerice prihvaćanjem obveze drugih subjekata da će te resurse staviti na raspolaganje gospodarskom subjektu.</w:t>
      </w:r>
      <w:r w:rsidRPr="00147332">
        <w:rPr>
          <w:rFonts w:ascii="Calibri" w:hAnsi="Calibri" w:cs="Calibri"/>
        </w:rPr>
        <w:t xml:space="preserve"> </w:t>
      </w:r>
    </w:p>
    <w:p w14:paraId="05929FEF" w14:textId="77777777" w:rsidR="00474B7B" w:rsidRPr="00147332" w:rsidRDefault="00474B7B" w:rsidP="005D7853">
      <w:pPr>
        <w:spacing w:after="120" w:line="276" w:lineRule="auto"/>
        <w:jc w:val="both"/>
        <w:rPr>
          <w:rFonts w:ascii="Calibri" w:eastAsia="Cambria" w:hAnsi="Calibri" w:cs="Calibri"/>
        </w:rPr>
      </w:pPr>
      <w:r w:rsidRPr="00147332">
        <w:rPr>
          <w:rFonts w:ascii="Calibri" w:hAnsi="Calibri" w:cs="Calibri"/>
        </w:rPr>
        <w:t xml:space="preserve">Ako se gospodarski subjekt oslanja na sposobnost drugih subjekata radi dokazivanja ispunjavanja kriterija iz </w:t>
      </w:r>
      <w:proofErr w:type="spellStart"/>
      <w:r w:rsidRPr="00147332">
        <w:rPr>
          <w:rFonts w:ascii="Calibri" w:hAnsi="Calibri" w:cs="Calibri"/>
          <w:b/>
          <w:bCs/>
        </w:rPr>
        <w:t>toč</w:t>
      </w:r>
      <w:proofErr w:type="spellEnd"/>
      <w:r w:rsidRPr="00147332">
        <w:rPr>
          <w:rFonts w:ascii="Calibri" w:hAnsi="Calibri" w:cs="Calibri"/>
          <w:b/>
          <w:bCs/>
        </w:rPr>
        <w:t>. 4.2.</w:t>
      </w:r>
      <w:r w:rsidRPr="00147332">
        <w:rPr>
          <w:rFonts w:ascii="Calibri" w:hAnsi="Calibri" w:cs="Calibri"/>
        </w:rPr>
        <w:t xml:space="preserve"> ovog Poziva, njihova odgovornost za izvršenje ugovora o javnoj nabavi je solidarna.</w:t>
      </w:r>
    </w:p>
    <w:p w14:paraId="650E4726" w14:textId="77777777" w:rsidR="00474B7B" w:rsidRPr="00147332" w:rsidRDefault="00474B7B" w:rsidP="005D7853">
      <w:pPr>
        <w:spacing w:after="120" w:line="276" w:lineRule="auto"/>
        <w:jc w:val="both"/>
        <w:rPr>
          <w:rFonts w:ascii="Calibri" w:eastAsia="Cambria" w:hAnsi="Calibri" w:cs="Calibri"/>
        </w:rPr>
      </w:pPr>
      <w:r w:rsidRPr="00147332">
        <w:rPr>
          <w:rFonts w:ascii="Calibri" w:eastAsia="Cambria" w:hAnsi="Calibri" w:cs="Calibri"/>
        </w:rPr>
        <w:t xml:space="preserve">Gospodarski subjekt može se u postupku javne nabave osloniti na sposobnost drugih subjekata radi dokazivanja ispunjavanja kriterija koji su vezani uz stručne kvalifikacije iz </w:t>
      </w:r>
      <w:proofErr w:type="spellStart"/>
      <w:r w:rsidRPr="00147332">
        <w:rPr>
          <w:rFonts w:ascii="Calibri" w:eastAsia="Cambria" w:hAnsi="Calibri" w:cs="Calibri"/>
        </w:rPr>
        <w:t>toč</w:t>
      </w:r>
      <w:proofErr w:type="spellEnd"/>
      <w:r w:rsidRPr="00147332">
        <w:rPr>
          <w:rFonts w:ascii="Calibri" w:eastAsia="Cambria" w:hAnsi="Calibri" w:cs="Calibri"/>
        </w:rPr>
        <w:t xml:space="preserve">. </w:t>
      </w:r>
      <w:r w:rsidRPr="00147332">
        <w:rPr>
          <w:rFonts w:ascii="Calibri" w:eastAsia="Cambria" w:hAnsi="Calibri" w:cs="Calibri"/>
          <w:b/>
          <w:bCs/>
        </w:rPr>
        <w:t>4.3.2.</w:t>
      </w:r>
      <w:r w:rsidRPr="00147332">
        <w:rPr>
          <w:rFonts w:ascii="Calibri" w:eastAsia="Cambria" w:hAnsi="Calibri" w:cs="Calibri"/>
        </w:rPr>
        <w:t xml:space="preserve"> ili uz relevantno stručno iskustvo iz </w:t>
      </w:r>
      <w:proofErr w:type="spellStart"/>
      <w:r w:rsidRPr="00147332">
        <w:rPr>
          <w:rFonts w:ascii="Calibri" w:eastAsia="Cambria" w:hAnsi="Calibri" w:cs="Calibri"/>
        </w:rPr>
        <w:t>toč</w:t>
      </w:r>
      <w:proofErr w:type="spellEnd"/>
      <w:r w:rsidRPr="00147332">
        <w:rPr>
          <w:rFonts w:ascii="Calibri" w:eastAsia="Cambria" w:hAnsi="Calibri" w:cs="Calibri"/>
        </w:rPr>
        <w:t xml:space="preserve">. </w:t>
      </w:r>
      <w:r w:rsidRPr="00147332">
        <w:rPr>
          <w:rFonts w:ascii="Calibri" w:eastAsia="Cambria" w:hAnsi="Calibri" w:cs="Calibri"/>
          <w:b/>
          <w:bCs/>
        </w:rPr>
        <w:t>4.3.1.</w:t>
      </w:r>
      <w:r w:rsidRPr="00147332">
        <w:rPr>
          <w:rFonts w:ascii="Calibri" w:eastAsia="Cambria" w:hAnsi="Calibri" w:cs="Calibri"/>
        </w:rPr>
        <w:t xml:space="preserve">, samo ako će ti subjekti izvoditi radove ili pružati usluge za koje se ta sposobnost traži. </w:t>
      </w:r>
    </w:p>
    <w:p w14:paraId="6FCC66E7" w14:textId="77777777" w:rsidR="00474B7B" w:rsidRPr="00147332" w:rsidRDefault="00474B7B" w:rsidP="005D7853">
      <w:pPr>
        <w:spacing w:after="120" w:line="276" w:lineRule="auto"/>
        <w:jc w:val="both"/>
        <w:rPr>
          <w:rFonts w:ascii="Calibri" w:eastAsia="Cambria" w:hAnsi="Calibri" w:cs="Calibri"/>
        </w:rPr>
      </w:pPr>
      <w:r w:rsidRPr="00147332">
        <w:rPr>
          <w:rFonts w:ascii="Calibri" w:hAnsi="Calibri" w:cs="Calibri"/>
        </w:rPr>
        <w:t xml:space="preserve">Ako iz podataka ponude ili dokumenata dostavljenih uz ponudu ne proizlazi da je njima dokazano raspolaganje resursima drugih subjekata u svrhu izvršenja ugovora, Naručitelj može od ponuditelja zahtijevati dodatna pojašnjenja, a može zatražiti i pisani dokaz o </w:t>
      </w:r>
      <w:r w:rsidRPr="00147332">
        <w:rPr>
          <w:rFonts w:ascii="Calibri" w:eastAsia="Cambria" w:hAnsi="Calibri" w:cs="Calibri"/>
        </w:rPr>
        <w:t xml:space="preserve">raspolaganju resursima za izvršenje ugovora. </w:t>
      </w:r>
      <w:r w:rsidRPr="00147332">
        <w:rPr>
          <w:rFonts w:ascii="Calibri" w:hAnsi="Calibri" w:cs="Calibri"/>
        </w:rPr>
        <w:t xml:space="preserve">Navedeni dokaz može se tražiti od najpovoljnijeg ponuditelja, uz ili prije dostave ažuriranih popratnih dokumenata, a </w:t>
      </w:r>
      <w:r w:rsidRPr="00147332">
        <w:rPr>
          <w:rFonts w:ascii="Calibri" w:eastAsia="Cambria" w:hAnsi="Calibri" w:cs="Calibri"/>
        </w:rPr>
        <w:t>kao dokaz da</w:t>
      </w:r>
      <w:r w:rsidRPr="00147332">
        <w:rPr>
          <w:rFonts w:ascii="Calibri" w:hAnsi="Calibri" w:cs="Calibri"/>
        </w:rPr>
        <w:t xml:space="preserve"> će gospodarski subjekt imati potrebne resurse na raspolaganju za izvršenje ugovora, poglavito u slučaju oslanjanja na </w:t>
      </w:r>
      <w:proofErr w:type="spellStart"/>
      <w:r w:rsidRPr="00147332">
        <w:rPr>
          <w:rFonts w:ascii="Calibri" w:hAnsi="Calibri" w:cs="Calibri"/>
          <w:b/>
          <w:bCs/>
        </w:rPr>
        <w:t>toč</w:t>
      </w:r>
      <w:proofErr w:type="spellEnd"/>
      <w:r w:rsidRPr="00147332">
        <w:rPr>
          <w:rFonts w:ascii="Calibri" w:hAnsi="Calibri" w:cs="Calibri"/>
          <w:b/>
          <w:bCs/>
        </w:rPr>
        <w:t>. 4.3.1. i 4.3.2.</w:t>
      </w:r>
      <w:r w:rsidRPr="00147332">
        <w:rPr>
          <w:rFonts w:ascii="Calibri" w:hAnsi="Calibri" w:cs="Calibri"/>
        </w:rPr>
        <w:t xml:space="preserve">, gospodarski subjekt može biti pozvan dostaviti sljedeće podatke: </w:t>
      </w:r>
    </w:p>
    <w:p w14:paraId="0F948D8E" w14:textId="77777777" w:rsidR="00474B7B" w:rsidRPr="00147332" w:rsidRDefault="00474B7B" w:rsidP="005D7853">
      <w:pPr>
        <w:pStyle w:val="Odlomakpopisa"/>
        <w:numPr>
          <w:ilvl w:val="0"/>
          <w:numId w:val="12"/>
        </w:numPr>
        <w:spacing w:after="120" w:line="276" w:lineRule="auto"/>
        <w:contextualSpacing/>
        <w:jc w:val="both"/>
        <w:rPr>
          <w:rFonts w:cs="Calibri"/>
          <w:lang w:val="hr-HR"/>
        </w:rPr>
      </w:pPr>
      <w:r w:rsidRPr="00147332">
        <w:rPr>
          <w:rFonts w:cs="Calibri"/>
          <w:lang w:val="hr-HR"/>
        </w:rPr>
        <w:t xml:space="preserve">naziv i sjedište gospodarskog subjekta koji ustupa resurse te naziv i sjedište ponuditelja kojem ustupa resurse, </w:t>
      </w:r>
    </w:p>
    <w:p w14:paraId="510727C6" w14:textId="77777777" w:rsidR="00474B7B" w:rsidRPr="00147332" w:rsidRDefault="00474B7B" w:rsidP="005D7853">
      <w:pPr>
        <w:pStyle w:val="Odlomakpopisa"/>
        <w:numPr>
          <w:ilvl w:val="0"/>
          <w:numId w:val="12"/>
        </w:numPr>
        <w:spacing w:after="120" w:line="276" w:lineRule="auto"/>
        <w:contextualSpacing/>
        <w:jc w:val="both"/>
        <w:rPr>
          <w:rFonts w:cs="Calibri"/>
          <w:lang w:val="hr-HR"/>
        </w:rPr>
      </w:pPr>
      <w:r w:rsidRPr="00147332">
        <w:rPr>
          <w:rFonts w:cs="Calibri"/>
          <w:lang w:val="hr-HR"/>
        </w:rPr>
        <w:t xml:space="preserve">jasno i točno navedene resurse koje stavlja na raspolaganje te način na koji se stavljaju na raspolaganje u svrhu izvršenja ugovora, </w:t>
      </w:r>
    </w:p>
    <w:p w14:paraId="1A8DB0B2" w14:textId="77777777" w:rsidR="00474B7B" w:rsidRPr="00147332" w:rsidRDefault="00474B7B" w:rsidP="005D7853">
      <w:pPr>
        <w:pStyle w:val="Odlomakpopisa"/>
        <w:numPr>
          <w:ilvl w:val="0"/>
          <w:numId w:val="12"/>
        </w:numPr>
        <w:spacing w:after="120" w:line="276" w:lineRule="auto"/>
        <w:contextualSpacing/>
        <w:jc w:val="both"/>
        <w:rPr>
          <w:rFonts w:cs="Calibri"/>
          <w:lang w:val="hr-HR"/>
        </w:rPr>
      </w:pPr>
      <w:r w:rsidRPr="00147332">
        <w:rPr>
          <w:rFonts w:cs="Calibri"/>
          <w:lang w:val="hr-HR"/>
        </w:rPr>
        <w:t xml:space="preserve">datum i potpis ovlaštene osobe gospodarskog subjekta koji stavlja resurse na raspolaganje, odnosno u slučaju ugovora/sporazuma o poslovnoj suradnji datum i potpis ugovornih strana. </w:t>
      </w:r>
    </w:p>
    <w:p w14:paraId="48C0675E" w14:textId="77777777" w:rsidR="00474B7B" w:rsidRPr="00147332" w:rsidRDefault="00474B7B" w:rsidP="005D7853">
      <w:pPr>
        <w:spacing w:after="120" w:line="276" w:lineRule="auto"/>
        <w:jc w:val="both"/>
        <w:rPr>
          <w:rFonts w:ascii="Calibri" w:eastAsia="Cambria" w:hAnsi="Calibri" w:cs="Calibri"/>
        </w:rPr>
      </w:pPr>
      <w:r w:rsidRPr="00147332">
        <w:rPr>
          <w:rFonts w:ascii="Calibri" w:eastAsia="Cambria" w:hAnsi="Calibri" w:cs="Calibri"/>
        </w:rPr>
        <w:t xml:space="preserve">Naručitelj će sukladno obvezi iz članka 275. ZJN 2016, provjeriti ispunjavaju li drugi subjekti na čiju se sposobnost gospodarski subjekt oslanja relevantne kriterije za odabir gospodarskog subjekta te postoje li osnove za njihovo isključenje. </w:t>
      </w:r>
    </w:p>
    <w:p w14:paraId="184A5EA9" w14:textId="77777777" w:rsidR="00474B7B" w:rsidRPr="00147332" w:rsidRDefault="00474B7B" w:rsidP="005D7853">
      <w:pPr>
        <w:spacing w:after="120" w:line="276" w:lineRule="auto"/>
        <w:jc w:val="both"/>
        <w:rPr>
          <w:rFonts w:ascii="Calibri" w:eastAsia="Cambria" w:hAnsi="Calibri" w:cs="Calibri"/>
        </w:rPr>
      </w:pPr>
      <w:r w:rsidRPr="00147332">
        <w:rPr>
          <w:rFonts w:ascii="Calibri" w:eastAsia="Cambria" w:hAnsi="Calibri" w:cs="Calibri"/>
        </w:rPr>
        <w:t>Naručitelj će od gospodarskog subjekta zahtijevati da zamijeni subjekt na čiju se sposobnost oslonio radi dokazivanja kriterija za odabir ako, na temelju navedene provjere utvrdi da kod tog subjekta postoje osnove za isključenje ili da ne udovoljava relevantnim kriterijima za odabir gospodarskog subjekta.</w:t>
      </w:r>
    </w:p>
    <w:p w14:paraId="65E9AA72" w14:textId="19A728BE" w:rsidR="0090636E" w:rsidRPr="00147332" w:rsidRDefault="00474B7B" w:rsidP="005D7853">
      <w:pPr>
        <w:spacing w:after="120" w:line="276" w:lineRule="auto"/>
        <w:jc w:val="both"/>
        <w:rPr>
          <w:rFonts w:ascii="Calibri" w:eastAsia="Cambria" w:hAnsi="Calibri" w:cs="Calibri"/>
        </w:rPr>
      </w:pPr>
      <w:r w:rsidRPr="00147332">
        <w:rPr>
          <w:rFonts w:ascii="Calibri" w:eastAsia="Cambria" w:hAnsi="Calibri" w:cs="Calibri"/>
        </w:rPr>
        <w:t>Sukladno članku 277. ZJN 2016 zajednica gospodarskih subjekata može se osloniti na sposobnost članova zajednice ili drugih subjekata pod istim uvjetima.</w:t>
      </w:r>
    </w:p>
    <w:p w14:paraId="3CD2D0E6" w14:textId="77777777" w:rsidR="00001900" w:rsidRPr="00147332" w:rsidRDefault="00001900" w:rsidP="00A24F48">
      <w:pPr>
        <w:spacing w:after="120" w:line="276" w:lineRule="auto"/>
        <w:rPr>
          <w:rFonts w:ascii="Calibri" w:eastAsia="Cambria" w:hAnsi="Calibri" w:cs="Calibri"/>
        </w:rPr>
      </w:pPr>
    </w:p>
    <w:p w14:paraId="3CA00B29" w14:textId="77777777" w:rsidR="00474B7B" w:rsidRPr="00147332" w:rsidRDefault="00474B7B" w:rsidP="00A24F48">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76" w:lineRule="auto"/>
        <w:rPr>
          <w:rFonts w:ascii="Calibri" w:hAnsi="Calibri" w:cs="Calibri"/>
          <w:b/>
          <w:bCs/>
          <w:sz w:val="28"/>
          <w:szCs w:val="28"/>
        </w:rPr>
      </w:pPr>
      <w:r w:rsidRPr="00147332">
        <w:rPr>
          <w:rFonts w:ascii="Calibri" w:hAnsi="Calibri" w:cs="Calibri"/>
          <w:b/>
          <w:bCs/>
          <w:sz w:val="28"/>
          <w:szCs w:val="28"/>
        </w:rPr>
        <w:t>5. EUROPSKA JEDINSTVENA DOKUMENTACIJA O NABAVI (</w:t>
      </w:r>
      <w:proofErr w:type="spellStart"/>
      <w:r w:rsidRPr="00147332">
        <w:rPr>
          <w:rFonts w:ascii="Calibri" w:hAnsi="Calibri" w:cs="Calibri"/>
          <w:b/>
          <w:bCs/>
          <w:sz w:val="28"/>
          <w:szCs w:val="28"/>
        </w:rPr>
        <w:t>eESPD</w:t>
      </w:r>
      <w:proofErr w:type="spellEnd"/>
      <w:r w:rsidRPr="00147332">
        <w:rPr>
          <w:rFonts w:ascii="Calibri" w:hAnsi="Calibri" w:cs="Calibri"/>
          <w:b/>
          <w:bCs/>
          <w:sz w:val="28"/>
          <w:szCs w:val="28"/>
        </w:rPr>
        <w:t>)</w:t>
      </w:r>
    </w:p>
    <w:p w14:paraId="62D904A0" w14:textId="77777777" w:rsidR="00474B7B" w:rsidRPr="00147332" w:rsidRDefault="00474B7B" w:rsidP="009C770A">
      <w:pPr>
        <w:spacing w:after="120" w:line="276" w:lineRule="auto"/>
        <w:jc w:val="both"/>
        <w:rPr>
          <w:rFonts w:ascii="Calibri" w:hAnsi="Calibri" w:cs="Calibri"/>
        </w:rPr>
      </w:pPr>
      <w:r w:rsidRPr="00147332">
        <w:rPr>
          <w:rFonts w:ascii="Calibri" w:hAnsi="Calibri" w:cs="Calibri"/>
        </w:rPr>
        <w:t xml:space="preserve">Gospodarski subjekt obvezan je u ponudi dostaviti europsku jedinstvenu dokumentaciju o nabavi, odnosno, </w:t>
      </w:r>
      <w:proofErr w:type="spellStart"/>
      <w:r w:rsidRPr="00147332">
        <w:rPr>
          <w:rFonts w:ascii="Calibri" w:hAnsi="Calibri" w:cs="Calibri"/>
        </w:rPr>
        <w:t>eESPD</w:t>
      </w:r>
      <w:proofErr w:type="spellEnd"/>
      <w:r w:rsidRPr="00147332">
        <w:rPr>
          <w:rFonts w:ascii="Calibri" w:hAnsi="Calibri" w:cs="Calibri"/>
        </w:rPr>
        <w:t xml:space="preserve"> obrazac (ažurirana formalna izjava gospodarskog subjekta) kao preliminarni dokaz umjesto potvrda koje izdaju tijela javne vlasti ili treće strane, a kojima se potvrđuje da taj gospodarski subjekt:</w:t>
      </w:r>
    </w:p>
    <w:p w14:paraId="3A935B12" w14:textId="77777777" w:rsidR="00474B7B" w:rsidRPr="00147332" w:rsidRDefault="00474B7B" w:rsidP="009C770A">
      <w:pPr>
        <w:pStyle w:val="Odlomakpopisa"/>
        <w:numPr>
          <w:ilvl w:val="0"/>
          <w:numId w:val="27"/>
        </w:numPr>
        <w:spacing w:after="120" w:line="276" w:lineRule="auto"/>
        <w:contextualSpacing/>
        <w:jc w:val="both"/>
        <w:rPr>
          <w:rFonts w:cs="Calibri"/>
          <w:lang w:val="hr-HR"/>
        </w:rPr>
      </w:pPr>
      <w:r w:rsidRPr="00147332">
        <w:rPr>
          <w:rFonts w:cs="Calibri"/>
          <w:lang w:val="hr-HR"/>
        </w:rPr>
        <w:t>nije u jednoj od situacija zbog koje se gospodarski subjekt isključuje ili može isključiti iz postupka javne nabave (osnove za isključenje), te da</w:t>
      </w:r>
    </w:p>
    <w:p w14:paraId="42199F6D" w14:textId="77777777" w:rsidR="00474B7B" w:rsidRPr="00147332" w:rsidRDefault="00474B7B" w:rsidP="009C770A">
      <w:pPr>
        <w:pStyle w:val="Odlomakpopisa"/>
        <w:numPr>
          <w:ilvl w:val="0"/>
          <w:numId w:val="27"/>
        </w:numPr>
        <w:spacing w:after="120" w:line="276" w:lineRule="auto"/>
        <w:contextualSpacing/>
        <w:jc w:val="both"/>
        <w:rPr>
          <w:rFonts w:cs="Calibri"/>
          <w:lang w:val="hr-HR"/>
        </w:rPr>
      </w:pPr>
      <w:r w:rsidRPr="00147332">
        <w:rPr>
          <w:rFonts w:cs="Calibri"/>
          <w:lang w:val="hr-HR"/>
        </w:rPr>
        <w:t>ispunjava tražene kriterije za odabir gospodarskog subjekta.</w:t>
      </w:r>
    </w:p>
    <w:p w14:paraId="6C05E2ED" w14:textId="77777777" w:rsidR="00474B7B" w:rsidRPr="00147332" w:rsidRDefault="00474B7B" w:rsidP="009C770A">
      <w:pPr>
        <w:spacing w:after="120" w:line="276" w:lineRule="auto"/>
        <w:jc w:val="both"/>
        <w:rPr>
          <w:rFonts w:ascii="Calibri" w:hAnsi="Calibri" w:cs="Calibri"/>
        </w:rPr>
      </w:pPr>
      <w:r w:rsidRPr="00147332">
        <w:rPr>
          <w:rFonts w:ascii="Calibri" w:hAnsi="Calibri" w:cs="Calibri"/>
        </w:rPr>
        <w:t xml:space="preserve">Gospodarski subjekt dostavlja europsku jedinstvenu dokumentaciju o nabavi u ponudi. Europska jedinstvena dokumentacija o nabavi dostavlja se isključivo u elektroničkom obliku. </w:t>
      </w:r>
    </w:p>
    <w:p w14:paraId="38DF7F21" w14:textId="77777777" w:rsidR="00474B7B" w:rsidRPr="00147332" w:rsidRDefault="00474B7B" w:rsidP="009C770A">
      <w:pPr>
        <w:spacing w:after="120" w:line="276" w:lineRule="auto"/>
        <w:jc w:val="both"/>
        <w:rPr>
          <w:rFonts w:ascii="Calibri" w:hAnsi="Calibri" w:cs="Calibri"/>
        </w:rPr>
      </w:pPr>
      <w:r w:rsidRPr="00147332">
        <w:rPr>
          <w:rFonts w:ascii="Calibri" w:hAnsi="Calibri" w:cs="Calibri"/>
        </w:rPr>
        <w:t>Naručitelj može prije donošenja odluke od ponuditelja koji je podnio ekonomski najpovoljniju ponudu zatražiti da u primjerenom roku, ne kraćem od pet dana, dostavi ažurirane popratne dokumente, osim ako već posjeduje te dokumente. Ažurirani popratni dokument je svaki dokument u kojem su sadržani podaci važeći, odgovaraju stvarnom činjeničnom stanju u trenutku dostave središnjem tijelu za nabavu te dokazuju ono što je gospodarski subjekt naveo u ESPD-u.</w:t>
      </w:r>
    </w:p>
    <w:p w14:paraId="46E11453" w14:textId="45BBBBAB" w:rsidR="0090636E" w:rsidRPr="00147332" w:rsidRDefault="00474B7B" w:rsidP="009C770A">
      <w:pPr>
        <w:spacing w:after="120" w:line="276" w:lineRule="auto"/>
        <w:jc w:val="both"/>
        <w:rPr>
          <w:rFonts w:ascii="Calibri" w:hAnsi="Calibri" w:cs="Calibri"/>
        </w:rPr>
      </w:pPr>
      <w:r w:rsidRPr="00147332">
        <w:rPr>
          <w:rFonts w:ascii="Calibri" w:hAnsi="Calibri" w:cs="Calibri"/>
        </w:rPr>
        <w:t xml:space="preserve">Ako ponuditelj koji je podnio ekonomski najpovoljniju ponudu ne dostavi ažurirane popratne dokumente u ostavljenom roku ili njima ne dokaže da ispunjava uvjete iz članka 9. i 10. Pravilnika o obnovi, Naručitelj je obvezan odbiti ponudu tog ponuditelja te </w:t>
      </w:r>
      <w:r w:rsidR="00001900" w:rsidRPr="00147332">
        <w:rPr>
          <w:rFonts w:ascii="Calibri" w:hAnsi="Calibri" w:cs="Calibri"/>
        </w:rPr>
        <w:t xml:space="preserve">će </w:t>
      </w:r>
      <w:r w:rsidRPr="00147332">
        <w:rPr>
          <w:rFonts w:ascii="Calibri" w:hAnsi="Calibri" w:cs="Calibri"/>
        </w:rPr>
        <w:t xml:space="preserve">postupiti sukladno članku 263. stavku 1.  </w:t>
      </w:r>
      <w:r w:rsidR="00001900" w:rsidRPr="00147332">
        <w:rPr>
          <w:rFonts w:ascii="Calibri" w:hAnsi="Calibri" w:cs="Calibri"/>
        </w:rPr>
        <w:t>ZJN 2016</w:t>
      </w:r>
      <w:r w:rsidRPr="00147332">
        <w:rPr>
          <w:rFonts w:ascii="Calibri" w:hAnsi="Calibri" w:cs="Calibri"/>
        </w:rPr>
        <w:t xml:space="preserve"> u odnosu na ponuditelja koji je podnio sljedeću najpovoljniju ponudu ili poništiti postupak javne nabave, ako postoje razlozi za poništenje.</w:t>
      </w:r>
    </w:p>
    <w:p w14:paraId="7F507DAF" w14:textId="503CC868" w:rsidR="00474B7B" w:rsidRPr="00147332" w:rsidRDefault="00474B7B" w:rsidP="00A24F48">
      <w:pPr>
        <w:spacing w:after="120" w:line="276" w:lineRule="auto"/>
        <w:rPr>
          <w:rFonts w:ascii="Calibri" w:hAnsi="Calibri" w:cs="Calibri"/>
          <w:b/>
          <w:bCs/>
          <w:sz w:val="26"/>
          <w:szCs w:val="26"/>
          <w:u w:val="single"/>
        </w:rPr>
      </w:pPr>
      <w:r w:rsidRPr="00147332">
        <w:rPr>
          <w:rFonts w:ascii="Calibri" w:hAnsi="Calibri" w:cs="Calibri"/>
          <w:b/>
          <w:bCs/>
          <w:sz w:val="26"/>
          <w:szCs w:val="26"/>
          <w:u w:val="single"/>
        </w:rPr>
        <w:t xml:space="preserve">5.1. Upute za popunjavanje </w:t>
      </w:r>
      <w:proofErr w:type="spellStart"/>
      <w:r w:rsidRPr="00147332">
        <w:rPr>
          <w:rFonts w:ascii="Calibri" w:hAnsi="Calibri" w:cs="Calibri"/>
          <w:b/>
          <w:bCs/>
          <w:sz w:val="26"/>
          <w:szCs w:val="26"/>
          <w:u w:val="single"/>
        </w:rPr>
        <w:t>eESPD</w:t>
      </w:r>
      <w:proofErr w:type="spellEnd"/>
      <w:r w:rsidRPr="00147332">
        <w:rPr>
          <w:rFonts w:ascii="Calibri" w:hAnsi="Calibri" w:cs="Calibri"/>
          <w:b/>
          <w:bCs/>
          <w:sz w:val="26"/>
          <w:szCs w:val="26"/>
          <w:u w:val="single"/>
        </w:rPr>
        <w:t xml:space="preserve"> obrasca</w:t>
      </w:r>
    </w:p>
    <w:p w14:paraId="4DF290CB" w14:textId="77777777" w:rsidR="00474B7B" w:rsidRPr="00147332" w:rsidRDefault="00474B7B" w:rsidP="009C770A">
      <w:pPr>
        <w:spacing w:after="120" w:line="276" w:lineRule="auto"/>
        <w:jc w:val="both"/>
        <w:rPr>
          <w:rFonts w:ascii="Calibri" w:hAnsi="Calibri" w:cs="Calibri"/>
        </w:rPr>
      </w:pPr>
      <w:r w:rsidRPr="00147332">
        <w:rPr>
          <w:rFonts w:ascii="Calibri" w:hAnsi="Calibri" w:cs="Calibri"/>
        </w:rPr>
        <w:t xml:space="preserve">Naručitelj je na temelju podataka iz ovog Poziva kroz sustav EOJN kreirao elektroničku verziju </w:t>
      </w:r>
      <w:proofErr w:type="spellStart"/>
      <w:r w:rsidRPr="00147332">
        <w:rPr>
          <w:rFonts w:ascii="Calibri" w:hAnsi="Calibri" w:cs="Calibri"/>
        </w:rPr>
        <w:t>eESPD</w:t>
      </w:r>
      <w:proofErr w:type="spellEnd"/>
      <w:r w:rsidRPr="00147332">
        <w:rPr>
          <w:rFonts w:ascii="Calibri" w:hAnsi="Calibri" w:cs="Calibri"/>
        </w:rPr>
        <w:t xml:space="preserve"> obrasca u .</w:t>
      </w:r>
      <w:proofErr w:type="spellStart"/>
      <w:r w:rsidRPr="00147332">
        <w:rPr>
          <w:rFonts w:ascii="Calibri" w:hAnsi="Calibri" w:cs="Calibri"/>
        </w:rPr>
        <w:t>xml</w:t>
      </w:r>
      <w:proofErr w:type="spellEnd"/>
      <w:r w:rsidRPr="00147332">
        <w:rPr>
          <w:rFonts w:ascii="Calibri" w:hAnsi="Calibri" w:cs="Calibri"/>
        </w:rPr>
        <w:t>. formatu - e-ESPD zahtjev u koji je upisao osnovne podatke i definirao tražene dokaze te je kreirani e-ESPD zahtjev (u.xml i .pdf formatu) priložio ovoj dokumentaciji o nabavi.</w:t>
      </w:r>
    </w:p>
    <w:p w14:paraId="6DA99D13" w14:textId="77777777" w:rsidR="00474B7B" w:rsidRPr="00147332" w:rsidRDefault="00474B7B" w:rsidP="009C770A">
      <w:pPr>
        <w:spacing w:after="120" w:line="276" w:lineRule="auto"/>
        <w:jc w:val="both"/>
        <w:rPr>
          <w:rFonts w:ascii="Calibri" w:hAnsi="Calibri" w:cs="Calibri"/>
        </w:rPr>
      </w:pPr>
      <w:r w:rsidRPr="00147332">
        <w:rPr>
          <w:rFonts w:ascii="Calibri" w:hAnsi="Calibri" w:cs="Calibri"/>
        </w:rPr>
        <w:t xml:space="preserve">Gospodarski subjekt obvezni su u </w:t>
      </w:r>
      <w:proofErr w:type="spellStart"/>
      <w:r w:rsidRPr="00147332">
        <w:rPr>
          <w:rFonts w:ascii="Calibri" w:hAnsi="Calibri" w:cs="Calibri"/>
        </w:rPr>
        <w:t>eESPD</w:t>
      </w:r>
      <w:proofErr w:type="spellEnd"/>
      <w:r w:rsidRPr="00147332">
        <w:rPr>
          <w:rFonts w:ascii="Calibri" w:hAnsi="Calibri" w:cs="Calibri"/>
        </w:rPr>
        <w:t xml:space="preserve"> obrascu (u.xml formatu) izraditi i dostaviti svoje odgovore sukladno definiranim zahtjevima središnjeg tijela za nabavu. </w:t>
      </w:r>
    </w:p>
    <w:p w14:paraId="1EFBE03C" w14:textId="77777777" w:rsidR="00474B7B" w:rsidRPr="00147332" w:rsidRDefault="00474B7B" w:rsidP="009C770A">
      <w:pPr>
        <w:spacing w:after="120" w:line="276" w:lineRule="auto"/>
        <w:jc w:val="both"/>
        <w:rPr>
          <w:rFonts w:ascii="Calibri" w:hAnsi="Calibri" w:cs="Calibri"/>
          <w:u w:val="single"/>
        </w:rPr>
      </w:pPr>
      <w:r w:rsidRPr="00147332">
        <w:rPr>
          <w:rFonts w:ascii="Calibri" w:hAnsi="Calibri" w:cs="Calibri"/>
          <w:u w:val="single"/>
        </w:rPr>
        <w:t>Upute za preuzimanje e-ESPD zahtjeva te kreiranje e-ESPD odgovora:</w:t>
      </w:r>
    </w:p>
    <w:p w14:paraId="3FD61ADD" w14:textId="77777777" w:rsidR="00474B7B" w:rsidRPr="00147332" w:rsidRDefault="00474B7B" w:rsidP="009C770A">
      <w:pPr>
        <w:spacing w:after="120" w:line="276" w:lineRule="auto"/>
        <w:jc w:val="both"/>
        <w:rPr>
          <w:rFonts w:ascii="Calibri" w:hAnsi="Calibri" w:cs="Calibri"/>
        </w:rPr>
      </w:pPr>
      <w:r w:rsidRPr="00147332">
        <w:rPr>
          <w:rFonts w:ascii="Calibri" w:hAnsi="Calibri" w:cs="Calibri"/>
        </w:rPr>
        <w:t>e-ESPD zahtjev Naručitelja gospodarski subjekti preuzimaju u .</w:t>
      </w:r>
      <w:proofErr w:type="spellStart"/>
      <w:r w:rsidRPr="00147332">
        <w:rPr>
          <w:rFonts w:ascii="Calibri" w:hAnsi="Calibri" w:cs="Calibri"/>
        </w:rPr>
        <w:t>xml</w:t>
      </w:r>
      <w:proofErr w:type="spellEnd"/>
      <w:r w:rsidRPr="00147332">
        <w:rPr>
          <w:rFonts w:ascii="Calibri" w:hAnsi="Calibri" w:cs="Calibri"/>
        </w:rPr>
        <w:t xml:space="preserve"> formatu na popisu objava kao dio ovog Poziva te kroz platformu EOJN RH kreiraju odgovor.</w:t>
      </w:r>
    </w:p>
    <w:p w14:paraId="13D16B8D" w14:textId="77777777" w:rsidR="00474B7B" w:rsidRPr="00147332" w:rsidRDefault="00474B7B" w:rsidP="009C770A">
      <w:pPr>
        <w:spacing w:after="120" w:line="276" w:lineRule="auto"/>
        <w:jc w:val="both"/>
        <w:rPr>
          <w:rFonts w:ascii="Calibri" w:hAnsi="Calibri" w:cs="Calibri"/>
          <w:u w:val="single"/>
        </w:rPr>
      </w:pPr>
      <w:r w:rsidRPr="00147332">
        <w:rPr>
          <w:rFonts w:ascii="Calibri" w:hAnsi="Calibri" w:cs="Calibri"/>
          <w:u w:val="single"/>
        </w:rPr>
        <w:lastRenderedPageBreak/>
        <w:t>Kreiranje e-ESPD odgovora u EOJN RH kroz modul ESPD:</w:t>
      </w:r>
    </w:p>
    <w:p w14:paraId="6417BCD6" w14:textId="77777777" w:rsidR="00474B7B" w:rsidRPr="00147332" w:rsidRDefault="00474B7B" w:rsidP="009C770A">
      <w:pPr>
        <w:spacing w:after="120" w:line="276" w:lineRule="auto"/>
        <w:jc w:val="both"/>
        <w:rPr>
          <w:rFonts w:ascii="Calibri" w:hAnsi="Calibri" w:cs="Calibri"/>
        </w:rPr>
      </w:pPr>
      <w:r w:rsidRPr="00147332">
        <w:rPr>
          <w:rFonts w:ascii="Calibri" w:hAnsi="Calibri" w:cs="Calibri"/>
        </w:rPr>
        <w:t>U  izborniku "ESPD" odabire se "Moji ESPD" te odabrati  polje „Novi ESPD odgovor“.</w:t>
      </w:r>
    </w:p>
    <w:p w14:paraId="7DB45BEB" w14:textId="77777777" w:rsidR="00474B7B" w:rsidRPr="00147332" w:rsidRDefault="00474B7B" w:rsidP="009C770A">
      <w:pPr>
        <w:spacing w:after="120" w:line="276" w:lineRule="auto"/>
        <w:jc w:val="both"/>
        <w:rPr>
          <w:rFonts w:ascii="Calibri" w:hAnsi="Calibri" w:cs="Calibri"/>
        </w:rPr>
      </w:pPr>
      <w:r w:rsidRPr="00147332">
        <w:rPr>
          <w:rFonts w:ascii="Calibri" w:hAnsi="Calibri" w:cs="Calibri"/>
        </w:rPr>
        <w:t xml:space="preserve">Učitati preuzeti ESPD zahtjev u </w:t>
      </w:r>
      <w:proofErr w:type="spellStart"/>
      <w:r w:rsidRPr="00147332">
        <w:rPr>
          <w:rFonts w:ascii="Calibri" w:hAnsi="Calibri" w:cs="Calibri"/>
        </w:rPr>
        <w:t>xml</w:t>
      </w:r>
      <w:proofErr w:type="spellEnd"/>
      <w:r w:rsidRPr="00147332">
        <w:rPr>
          <w:rFonts w:ascii="Calibri" w:hAnsi="Calibri" w:cs="Calibri"/>
        </w:rPr>
        <w:t xml:space="preserve"> formatu.</w:t>
      </w:r>
    </w:p>
    <w:p w14:paraId="3F19F7A4" w14:textId="77777777" w:rsidR="00675C13" w:rsidRPr="00147332" w:rsidRDefault="00474B7B" w:rsidP="009C770A">
      <w:pPr>
        <w:spacing w:after="120" w:line="276" w:lineRule="auto"/>
        <w:jc w:val="both"/>
        <w:rPr>
          <w:rFonts w:ascii="Calibri" w:hAnsi="Calibri" w:cs="Calibri"/>
        </w:rPr>
      </w:pPr>
      <w:r w:rsidRPr="00147332">
        <w:rPr>
          <w:rFonts w:ascii="Calibri" w:hAnsi="Calibri" w:cs="Calibri"/>
        </w:rPr>
        <w:t>Nakon učitavanja EOJN RH automatski ispisuje osnovne podatke o postupku, a gospodarski subjekt upisuje odgovore za tražene podatke koristeći navigaciju EOJN RH, („dalje“, „Spremi i dalje“ i „Natrag“). E-ESPD obrasca – odgovor generira se u pdf. i .</w:t>
      </w:r>
      <w:proofErr w:type="spellStart"/>
      <w:r w:rsidRPr="00147332">
        <w:rPr>
          <w:rFonts w:ascii="Calibri" w:hAnsi="Calibri" w:cs="Calibri"/>
        </w:rPr>
        <w:t>xml</w:t>
      </w:r>
      <w:proofErr w:type="spellEnd"/>
      <w:r w:rsidRPr="00147332">
        <w:rPr>
          <w:rFonts w:ascii="Calibri" w:hAnsi="Calibri" w:cs="Calibri"/>
        </w:rPr>
        <w:t xml:space="preserve"> formatu. e-ESPD odgovor  generira se u pdf. i .</w:t>
      </w:r>
      <w:proofErr w:type="spellStart"/>
      <w:r w:rsidRPr="00147332">
        <w:rPr>
          <w:rFonts w:ascii="Calibri" w:hAnsi="Calibri" w:cs="Calibri"/>
        </w:rPr>
        <w:t>xml</w:t>
      </w:r>
      <w:proofErr w:type="spellEnd"/>
      <w:r w:rsidRPr="00147332">
        <w:rPr>
          <w:rFonts w:ascii="Calibri" w:hAnsi="Calibri" w:cs="Calibri"/>
        </w:rPr>
        <w:t xml:space="preserve"> formatu te ga gospodarski subjekt preuzima u .zip datoteci na svoje računalo. U trenutku predaje elektroničke ponude gospodarski subjekt prilaže generirani e-ESPD obrazac – odgovor u .</w:t>
      </w:r>
      <w:proofErr w:type="spellStart"/>
      <w:r w:rsidRPr="00147332">
        <w:rPr>
          <w:rFonts w:ascii="Calibri" w:hAnsi="Calibri" w:cs="Calibri"/>
        </w:rPr>
        <w:t>xml</w:t>
      </w:r>
      <w:proofErr w:type="spellEnd"/>
      <w:r w:rsidRPr="00147332">
        <w:rPr>
          <w:rFonts w:ascii="Calibri" w:hAnsi="Calibri" w:cs="Calibri"/>
        </w:rPr>
        <w:t xml:space="preserve"> formatu. </w:t>
      </w:r>
    </w:p>
    <w:p w14:paraId="61EECEE8" w14:textId="7CE6D8D9" w:rsidR="00474B7B" w:rsidRPr="00147332" w:rsidRDefault="00474B7B" w:rsidP="009C770A">
      <w:pPr>
        <w:spacing w:after="120" w:line="276" w:lineRule="auto"/>
        <w:jc w:val="both"/>
        <w:rPr>
          <w:rFonts w:ascii="Calibri" w:hAnsi="Calibri" w:cs="Calibri"/>
        </w:rPr>
      </w:pPr>
      <w:proofErr w:type="spellStart"/>
      <w:r w:rsidRPr="00147332">
        <w:rPr>
          <w:rFonts w:ascii="Calibri" w:hAnsi="Calibri" w:cs="Calibri"/>
        </w:rPr>
        <w:t>eESPD</w:t>
      </w:r>
      <w:proofErr w:type="spellEnd"/>
      <w:r w:rsidRPr="00147332">
        <w:rPr>
          <w:rFonts w:ascii="Calibri" w:hAnsi="Calibri" w:cs="Calibri"/>
        </w:rPr>
        <w:t xml:space="preserve"> obrazac mora biti popunjen u slijedećim dijelovima: </w:t>
      </w:r>
    </w:p>
    <w:p w14:paraId="21848BBA" w14:textId="77777777" w:rsidR="00474B7B" w:rsidRPr="00147332" w:rsidRDefault="00474B7B" w:rsidP="009C770A">
      <w:pPr>
        <w:pStyle w:val="Odlomakpopisa"/>
        <w:numPr>
          <w:ilvl w:val="0"/>
          <w:numId w:val="10"/>
        </w:numPr>
        <w:spacing w:after="120" w:line="276" w:lineRule="auto"/>
        <w:contextualSpacing/>
        <w:jc w:val="both"/>
        <w:rPr>
          <w:rFonts w:cs="Calibri"/>
          <w:b/>
          <w:bCs/>
          <w:lang w:val="hr-HR"/>
        </w:rPr>
      </w:pPr>
      <w:r w:rsidRPr="00147332">
        <w:rPr>
          <w:rFonts w:cs="Calibri"/>
          <w:b/>
          <w:bCs/>
          <w:lang w:val="hr-HR"/>
        </w:rPr>
        <w:t xml:space="preserve">Dio I. Podaci o postupku nabave i javnom naručitelju ili naručitelju </w:t>
      </w:r>
    </w:p>
    <w:p w14:paraId="74F11231" w14:textId="77777777" w:rsidR="00474B7B" w:rsidRPr="00147332" w:rsidRDefault="00474B7B" w:rsidP="009C770A">
      <w:pPr>
        <w:pStyle w:val="Odlomakpopisa"/>
        <w:numPr>
          <w:ilvl w:val="0"/>
          <w:numId w:val="10"/>
        </w:numPr>
        <w:spacing w:after="120" w:line="276" w:lineRule="auto"/>
        <w:contextualSpacing/>
        <w:jc w:val="both"/>
        <w:rPr>
          <w:rFonts w:cs="Calibri"/>
          <w:b/>
          <w:bCs/>
          <w:lang w:val="hr-HR"/>
        </w:rPr>
      </w:pPr>
      <w:r w:rsidRPr="00147332">
        <w:rPr>
          <w:rFonts w:cs="Calibri"/>
          <w:b/>
          <w:bCs/>
          <w:lang w:val="hr-HR"/>
        </w:rPr>
        <w:t xml:space="preserve">Dio II. Podaci o gospodarskom subjektu. </w:t>
      </w:r>
    </w:p>
    <w:p w14:paraId="5F53E7C5" w14:textId="77777777" w:rsidR="00474B7B" w:rsidRPr="00147332" w:rsidRDefault="00474B7B" w:rsidP="009C770A">
      <w:pPr>
        <w:pStyle w:val="Odlomakpopisa"/>
        <w:numPr>
          <w:ilvl w:val="0"/>
          <w:numId w:val="10"/>
        </w:numPr>
        <w:spacing w:after="120" w:line="276" w:lineRule="auto"/>
        <w:contextualSpacing/>
        <w:jc w:val="both"/>
        <w:rPr>
          <w:rFonts w:cs="Calibri"/>
          <w:b/>
          <w:bCs/>
          <w:lang w:val="hr-HR"/>
        </w:rPr>
      </w:pPr>
      <w:r w:rsidRPr="00147332">
        <w:rPr>
          <w:rFonts w:cs="Calibri"/>
          <w:b/>
          <w:bCs/>
          <w:lang w:val="hr-HR"/>
        </w:rPr>
        <w:t xml:space="preserve">Dio III. Osnove za isključenje: </w:t>
      </w:r>
    </w:p>
    <w:p w14:paraId="30EF6814" w14:textId="77777777" w:rsidR="00474B7B" w:rsidRPr="00147332" w:rsidRDefault="00474B7B" w:rsidP="009C770A">
      <w:pPr>
        <w:pStyle w:val="Odlomakpopisa"/>
        <w:numPr>
          <w:ilvl w:val="0"/>
          <w:numId w:val="10"/>
        </w:numPr>
        <w:spacing w:after="120" w:line="276" w:lineRule="auto"/>
        <w:contextualSpacing/>
        <w:jc w:val="both"/>
        <w:rPr>
          <w:rFonts w:cs="Calibri"/>
          <w:b/>
          <w:bCs/>
          <w:lang w:val="hr-HR"/>
        </w:rPr>
      </w:pPr>
      <w:r w:rsidRPr="00147332">
        <w:rPr>
          <w:rFonts w:cs="Calibri"/>
          <w:b/>
          <w:bCs/>
          <w:lang w:val="hr-HR"/>
        </w:rPr>
        <w:t>A: Osnove povezane s kaznenim presudama </w:t>
      </w:r>
    </w:p>
    <w:p w14:paraId="6B78963D" w14:textId="77777777" w:rsidR="00474B7B" w:rsidRPr="00147332" w:rsidRDefault="00474B7B" w:rsidP="009C770A">
      <w:pPr>
        <w:pStyle w:val="Odlomakpopisa"/>
        <w:numPr>
          <w:ilvl w:val="0"/>
          <w:numId w:val="10"/>
        </w:numPr>
        <w:spacing w:after="120" w:line="276" w:lineRule="auto"/>
        <w:contextualSpacing/>
        <w:jc w:val="both"/>
        <w:rPr>
          <w:rFonts w:cs="Calibri"/>
          <w:b/>
          <w:bCs/>
          <w:lang w:val="hr-HR"/>
        </w:rPr>
      </w:pPr>
      <w:r w:rsidRPr="00147332">
        <w:rPr>
          <w:rFonts w:cs="Calibri"/>
          <w:b/>
          <w:bCs/>
          <w:lang w:val="hr-HR"/>
        </w:rPr>
        <w:t>B: Osnove povezane s plaćanjem poreza ili doprinosa za socijalno osiguranje </w:t>
      </w:r>
    </w:p>
    <w:p w14:paraId="0C288D3C" w14:textId="77777777" w:rsidR="00474B7B" w:rsidRPr="00147332" w:rsidRDefault="00474B7B" w:rsidP="009C770A">
      <w:pPr>
        <w:pStyle w:val="Odlomakpopisa"/>
        <w:numPr>
          <w:ilvl w:val="0"/>
          <w:numId w:val="10"/>
        </w:numPr>
        <w:spacing w:after="120" w:line="276" w:lineRule="auto"/>
        <w:contextualSpacing/>
        <w:jc w:val="both"/>
        <w:rPr>
          <w:rFonts w:cs="Calibri"/>
          <w:b/>
          <w:bCs/>
          <w:lang w:val="hr-HR"/>
        </w:rPr>
      </w:pPr>
      <w:r w:rsidRPr="00147332">
        <w:rPr>
          <w:rFonts w:cs="Calibri"/>
          <w:b/>
          <w:bCs/>
          <w:lang w:val="hr-HR"/>
        </w:rPr>
        <w:t>Dio IV. Kriteriji za odabir gospodarskog subjekta – prema naznačenom u točki 4. ovog Poziva</w:t>
      </w:r>
    </w:p>
    <w:p w14:paraId="0ABF0001" w14:textId="77777777" w:rsidR="00474B7B" w:rsidRPr="00147332" w:rsidRDefault="00474B7B" w:rsidP="009C770A">
      <w:pPr>
        <w:spacing w:after="120" w:line="276" w:lineRule="auto"/>
        <w:jc w:val="both"/>
        <w:rPr>
          <w:rFonts w:ascii="Calibri" w:hAnsi="Calibri" w:cs="Calibri"/>
        </w:rPr>
      </w:pPr>
      <w:r w:rsidRPr="00147332">
        <w:rPr>
          <w:rFonts w:ascii="Calibri" w:hAnsi="Calibri" w:cs="Calibri"/>
        </w:rPr>
        <w:t xml:space="preserve">Gospodarski subjekt koji </w:t>
      </w:r>
      <w:r w:rsidRPr="00147332">
        <w:rPr>
          <w:rFonts w:ascii="Calibri" w:hAnsi="Calibri" w:cs="Calibri"/>
          <w:b/>
          <w:bCs/>
        </w:rPr>
        <w:t>samostalno</w:t>
      </w:r>
      <w:r w:rsidRPr="00147332">
        <w:rPr>
          <w:rFonts w:ascii="Calibri" w:hAnsi="Calibri" w:cs="Calibri"/>
        </w:rPr>
        <w:t xml:space="preserve"> podnosi ponudu i </w:t>
      </w:r>
      <w:r w:rsidRPr="00147332">
        <w:rPr>
          <w:rFonts w:ascii="Calibri" w:hAnsi="Calibri" w:cs="Calibri"/>
          <w:b/>
          <w:bCs/>
        </w:rPr>
        <w:t>ne oslanja</w:t>
      </w:r>
      <w:r w:rsidRPr="00147332">
        <w:rPr>
          <w:rFonts w:ascii="Calibri" w:hAnsi="Calibri" w:cs="Calibri"/>
        </w:rPr>
        <w:t xml:space="preserve"> se na sposobnosti drugih gospodarskih subjekata dužan je ispuniti </w:t>
      </w:r>
      <w:r w:rsidRPr="00147332">
        <w:rPr>
          <w:rFonts w:ascii="Calibri" w:hAnsi="Calibri" w:cs="Calibri"/>
          <w:b/>
          <w:bCs/>
        </w:rPr>
        <w:t>jedan</w:t>
      </w:r>
      <w:r w:rsidRPr="00147332">
        <w:rPr>
          <w:rFonts w:ascii="Calibri" w:hAnsi="Calibri" w:cs="Calibri"/>
        </w:rPr>
        <w:t> </w:t>
      </w:r>
      <w:proofErr w:type="spellStart"/>
      <w:r w:rsidRPr="00147332">
        <w:rPr>
          <w:rFonts w:ascii="Calibri" w:hAnsi="Calibri" w:cs="Calibri"/>
        </w:rPr>
        <w:t>eESPD</w:t>
      </w:r>
      <w:proofErr w:type="spellEnd"/>
      <w:r w:rsidRPr="00147332">
        <w:rPr>
          <w:rFonts w:ascii="Calibri" w:hAnsi="Calibri" w:cs="Calibri"/>
        </w:rPr>
        <w:t xml:space="preserve"> obrazac.</w:t>
      </w:r>
    </w:p>
    <w:p w14:paraId="5C6FEB98" w14:textId="77777777" w:rsidR="00474B7B" w:rsidRPr="00147332" w:rsidRDefault="00474B7B" w:rsidP="009C770A">
      <w:pPr>
        <w:spacing w:after="120" w:line="276" w:lineRule="auto"/>
        <w:jc w:val="both"/>
        <w:rPr>
          <w:rFonts w:ascii="Calibri" w:hAnsi="Calibri" w:cs="Calibri"/>
        </w:rPr>
      </w:pPr>
      <w:r w:rsidRPr="00147332">
        <w:rPr>
          <w:rFonts w:ascii="Calibri" w:hAnsi="Calibri" w:cs="Calibri"/>
        </w:rPr>
        <w:t xml:space="preserve">Svi </w:t>
      </w:r>
      <w:r w:rsidRPr="00147332">
        <w:rPr>
          <w:rFonts w:ascii="Calibri" w:hAnsi="Calibri" w:cs="Calibri"/>
          <w:b/>
          <w:bCs/>
        </w:rPr>
        <w:t>članovi zajednice</w:t>
      </w:r>
      <w:r w:rsidRPr="00147332">
        <w:rPr>
          <w:rFonts w:ascii="Calibri" w:hAnsi="Calibri" w:cs="Calibri"/>
        </w:rPr>
        <w:t xml:space="preserve"> </w:t>
      </w:r>
      <w:r w:rsidRPr="00147332">
        <w:rPr>
          <w:rFonts w:ascii="Calibri" w:eastAsia="Calibri" w:hAnsi="Calibri" w:cs="Calibri"/>
          <w:lang w:eastAsia="en-US"/>
        </w:rPr>
        <w:t>gospodarskih subjekata</w:t>
      </w:r>
      <w:r w:rsidRPr="00147332">
        <w:rPr>
          <w:rFonts w:ascii="Calibri" w:hAnsi="Calibri" w:cs="Calibri"/>
        </w:rPr>
        <w:t xml:space="preserve"> obvezni su dostaviti </w:t>
      </w:r>
      <w:r w:rsidRPr="00147332">
        <w:rPr>
          <w:rFonts w:ascii="Calibri" w:hAnsi="Calibri" w:cs="Calibri"/>
          <w:b/>
          <w:bCs/>
        </w:rPr>
        <w:t>zasebni</w:t>
      </w:r>
      <w:r w:rsidRPr="00147332">
        <w:rPr>
          <w:rFonts w:ascii="Calibri" w:hAnsi="Calibri" w:cs="Calibri"/>
        </w:rPr>
        <w:t xml:space="preserve"> </w:t>
      </w:r>
      <w:proofErr w:type="spellStart"/>
      <w:r w:rsidRPr="00147332">
        <w:rPr>
          <w:rFonts w:ascii="Calibri" w:hAnsi="Calibri" w:cs="Calibri"/>
        </w:rPr>
        <w:t>eESPD</w:t>
      </w:r>
      <w:proofErr w:type="spellEnd"/>
      <w:r w:rsidRPr="00147332">
        <w:rPr>
          <w:rFonts w:ascii="Calibri" w:hAnsi="Calibri" w:cs="Calibri"/>
        </w:rPr>
        <w:t xml:space="preserve"> obrazac.</w:t>
      </w:r>
    </w:p>
    <w:p w14:paraId="4CAE2020" w14:textId="77777777" w:rsidR="00474B7B" w:rsidRPr="00147332" w:rsidRDefault="00474B7B" w:rsidP="009C770A">
      <w:pPr>
        <w:spacing w:after="120" w:line="276" w:lineRule="auto"/>
        <w:jc w:val="both"/>
        <w:rPr>
          <w:rFonts w:ascii="Calibri" w:hAnsi="Calibri" w:cs="Calibri"/>
        </w:rPr>
      </w:pPr>
      <w:r w:rsidRPr="00147332">
        <w:rPr>
          <w:rFonts w:ascii="Calibri" w:hAnsi="Calibri" w:cs="Calibri"/>
        </w:rPr>
        <w:t xml:space="preserve">Gospodarski subjekt koji </w:t>
      </w:r>
      <w:r w:rsidRPr="00147332">
        <w:rPr>
          <w:rFonts w:ascii="Calibri" w:hAnsi="Calibri" w:cs="Calibri"/>
          <w:b/>
          <w:bCs/>
        </w:rPr>
        <w:t>samostalno</w:t>
      </w:r>
      <w:r w:rsidRPr="00147332">
        <w:rPr>
          <w:rFonts w:ascii="Calibri" w:hAnsi="Calibri" w:cs="Calibri"/>
        </w:rPr>
        <w:t xml:space="preserve"> podnosi ponudu, ali se oslanja na sposobnosti najmanje jednog drugog gospodarskog subjekta, u ponudi dostavlja ispunjen </w:t>
      </w:r>
      <w:proofErr w:type="spellStart"/>
      <w:r w:rsidRPr="00147332">
        <w:rPr>
          <w:rFonts w:ascii="Calibri" w:hAnsi="Calibri" w:cs="Calibri"/>
        </w:rPr>
        <w:t>eESPD</w:t>
      </w:r>
      <w:proofErr w:type="spellEnd"/>
      <w:r w:rsidRPr="00147332">
        <w:rPr>
          <w:rFonts w:ascii="Calibri" w:hAnsi="Calibri" w:cs="Calibri"/>
        </w:rPr>
        <w:t xml:space="preserve"> obrazac za sebe zajedno sa </w:t>
      </w:r>
      <w:r w:rsidRPr="00147332">
        <w:rPr>
          <w:rFonts w:ascii="Calibri" w:hAnsi="Calibri" w:cs="Calibri"/>
          <w:b/>
          <w:bCs/>
        </w:rPr>
        <w:t>zasebnim</w:t>
      </w:r>
      <w:r w:rsidRPr="00147332">
        <w:rPr>
          <w:rFonts w:ascii="Calibri" w:hAnsi="Calibri" w:cs="Calibri"/>
        </w:rPr>
        <w:t xml:space="preserve"> ispunjenim </w:t>
      </w:r>
      <w:proofErr w:type="spellStart"/>
      <w:r w:rsidRPr="00147332">
        <w:rPr>
          <w:rFonts w:ascii="Calibri" w:hAnsi="Calibri" w:cs="Calibri"/>
        </w:rPr>
        <w:t>eESPD</w:t>
      </w:r>
      <w:proofErr w:type="spellEnd"/>
      <w:r w:rsidRPr="00147332">
        <w:rPr>
          <w:rFonts w:ascii="Calibri" w:hAnsi="Calibri" w:cs="Calibri"/>
        </w:rPr>
        <w:t xml:space="preserve"> obrascem </w:t>
      </w:r>
      <w:r w:rsidRPr="00147332">
        <w:rPr>
          <w:rFonts w:ascii="Calibri" w:hAnsi="Calibri" w:cs="Calibri"/>
          <w:b/>
          <w:bCs/>
        </w:rPr>
        <w:t>za svaki gospodarski subjekt na koji se oslanja</w:t>
      </w:r>
      <w:r w:rsidRPr="00147332">
        <w:rPr>
          <w:rFonts w:ascii="Calibri" w:hAnsi="Calibri" w:cs="Calibri"/>
        </w:rPr>
        <w:t>.</w:t>
      </w:r>
    </w:p>
    <w:p w14:paraId="4F1359C5" w14:textId="77777777" w:rsidR="00474B7B" w:rsidRPr="00147332" w:rsidRDefault="00474B7B" w:rsidP="009C770A">
      <w:pPr>
        <w:spacing w:after="120" w:line="276" w:lineRule="auto"/>
        <w:jc w:val="both"/>
        <w:rPr>
          <w:rFonts w:ascii="Calibri" w:hAnsi="Calibri" w:cs="Calibri"/>
        </w:rPr>
      </w:pPr>
      <w:r w:rsidRPr="00147332">
        <w:rPr>
          <w:rFonts w:ascii="Calibri" w:hAnsi="Calibri" w:cs="Calibri"/>
        </w:rPr>
        <w:t xml:space="preserve">Ako gospodarski subjekt za izvršenje dijela ugovora angažira jednog ili više </w:t>
      </w:r>
      <w:proofErr w:type="spellStart"/>
      <w:r w:rsidRPr="00147332">
        <w:rPr>
          <w:rFonts w:ascii="Calibri" w:hAnsi="Calibri" w:cs="Calibri"/>
          <w:b/>
          <w:bCs/>
        </w:rPr>
        <w:t>podugovaratelja</w:t>
      </w:r>
      <w:proofErr w:type="spellEnd"/>
      <w:r w:rsidRPr="00147332">
        <w:rPr>
          <w:rFonts w:ascii="Calibri" w:hAnsi="Calibri" w:cs="Calibri"/>
          <w:b/>
          <w:bCs/>
        </w:rPr>
        <w:t xml:space="preserve"> na čiju se sposobnost ne oslanja</w:t>
      </w:r>
      <w:r w:rsidRPr="00147332">
        <w:rPr>
          <w:rFonts w:ascii="Calibri" w:hAnsi="Calibri" w:cs="Calibri"/>
        </w:rPr>
        <w:t xml:space="preserve">, obvezan je za svakog </w:t>
      </w:r>
      <w:proofErr w:type="spellStart"/>
      <w:r w:rsidRPr="00147332">
        <w:rPr>
          <w:rFonts w:ascii="Calibri" w:hAnsi="Calibri" w:cs="Calibri"/>
        </w:rPr>
        <w:t>podugovaratelja</w:t>
      </w:r>
      <w:proofErr w:type="spellEnd"/>
      <w:r w:rsidRPr="00147332">
        <w:rPr>
          <w:rFonts w:ascii="Calibri" w:hAnsi="Calibri" w:cs="Calibri"/>
        </w:rPr>
        <w:t xml:space="preserve"> u ponudi dostaviti </w:t>
      </w:r>
      <w:r w:rsidRPr="00147332">
        <w:rPr>
          <w:rFonts w:ascii="Calibri" w:hAnsi="Calibri" w:cs="Calibri"/>
          <w:b/>
          <w:bCs/>
        </w:rPr>
        <w:t xml:space="preserve">zasebni </w:t>
      </w:r>
      <w:proofErr w:type="spellStart"/>
      <w:r w:rsidRPr="00147332">
        <w:rPr>
          <w:rFonts w:ascii="Calibri" w:hAnsi="Calibri" w:cs="Calibri"/>
          <w:b/>
          <w:bCs/>
        </w:rPr>
        <w:t>eESPD</w:t>
      </w:r>
      <w:proofErr w:type="spellEnd"/>
      <w:r w:rsidRPr="00147332">
        <w:rPr>
          <w:rFonts w:ascii="Calibri" w:hAnsi="Calibri" w:cs="Calibri"/>
          <w:b/>
          <w:bCs/>
        </w:rPr>
        <w:t xml:space="preserve"> obrazac </w:t>
      </w:r>
      <w:r w:rsidRPr="00147332">
        <w:rPr>
          <w:rFonts w:ascii="Calibri" w:hAnsi="Calibri" w:cs="Calibri"/>
        </w:rPr>
        <w:t xml:space="preserve">kojim potvrđuje da svaki </w:t>
      </w:r>
      <w:proofErr w:type="spellStart"/>
      <w:r w:rsidRPr="00147332">
        <w:rPr>
          <w:rFonts w:ascii="Calibri" w:hAnsi="Calibri" w:cs="Calibri"/>
        </w:rPr>
        <w:t>podugovaratelj</w:t>
      </w:r>
      <w:proofErr w:type="spellEnd"/>
      <w:r w:rsidRPr="00147332">
        <w:rPr>
          <w:rFonts w:ascii="Calibri" w:hAnsi="Calibri" w:cs="Calibri"/>
        </w:rPr>
        <w:t xml:space="preserve"> nije u jednoj od situacija zbog koje se gospodarski subjekt isključuje ili može isključiti iz postupka javne nabave (osnove za isključenje) sukladno točki 3. ovog Poziva.</w:t>
      </w:r>
    </w:p>
    <w:p w14:paraId="3467B4DB" w14:textId="77777777" w:rsidR="00474B7B" w:rsidRPr="00147332" w:rsidRDefault="00474B7B" w:rsidP="009C770A">
      <w:pPr>
        <w:spacing w:after="120" w:line="276" w:lineRule="auto"/>
        <w:jc w:val="both"/>
        <w:rPr>
          <w:rFonts w:ascii="Calibri" w:hAnsi="Calibri" w:cs="Calibri"/>
        </w:rPr>
      </w:pPr>
      <w:r w:rsidRPr="00147332">
        <w:rPr>
          <w:rFonts w:ascii="Calibri" w:hAnsi="Calibri" w:cs="Calibri"/>
        </w:rPr>
        <w:t xml:space="preserve">U </w:t>
      </w:r>
      <w:proofErr w:type="spellStart"/>
      <w:r w:rsidRPr="00147332">
        <w:rPr>
          <w:rFonts w:ascii="Calibri" w:hAnsi="Calibri" w:cs="Calibri"/>
        </w:rPr>
        <w:t>eESPD</w:t>
      </w:r>
      <w:proofErr w:type="spellEnd"/>
      <w:r w:rsidRPr="00147332">
        <w:rPr>
          <w:rFonts w:ascii="Calibri" w:hAnsi="Calibri" w:cs="Calibri"/>
        </w:rPr>
        <w:t xml:space="preserve"> obrascu navode se izdavatelji popratnih dokumenata te ona sadržava izjavu da će gospodarski subjekt moći, na zahtjev i bez odgode, naručitelju dostaviti te dokumente.</w:t>
      </w:r>
    </w:p>
    <w:p w14:paraId="09920AAE" w14:textId="77777777" w:rsidR="00474B7B" w:rsidRPr="00147332" w:rsidRDefault="00474B7B" w:rsidP="009C770A">
      <w:pPr>
        <w:spacing w:after="120" w:line="276" w:lineRule="auto"/>
        <w:jc w:val="both"/>
        <w:rPr>
          <w:rFonts w:ascii="Calibri" w:hAnsi="Calibri" w:cs="Calibri"/>
        </w:rPr>
      </w:pPr>
      <w:r w:rsidRPr="00147332">
        <w:rPr>
          <w:rFonts w:ascii="Calibri" w:hAnsi="Calibri" w:cs="Calibri"/>
        </w:rPr>
        <w:lastRenderedPageBreak/>
        <w:t xml:space="preserve">Ako naručitelj može dobiti popratne dokumente izravno, pristupanjem bazi podataka, gospodarski subjekt u </w:t>
      </w:r>
      <w:proofErr w:type="spellStart"/>
      <w:r w:rsidRPr="00147332">
        <w:rPr>
          <w:rFonts w:ascii="Calibri" w:hAnsi="Calibri" w:cs="Calibri"/>
        </w:rPr>
        <w:t>eESPD</w:t>
      </w:r>
      <w:proofErr w:type="spellEnd"/>
      <w:r w:rsidRPr="00147332">
        <w:rPr>
          <w:rFonts w:ascii="Calibri" w:hAnsi="Calibri" w:cs="Calibri"/>
        </w:rPr>
        <w:t>-u navodi podatke koji su potrebni u tu svrhu, npr. Internetska adresa baze podataka, svi identifikacijski podatci i izjava o pristanku, ako je potrebno.</w:t>
      </w:r>
    </w:p>
    <w:p w14:paraId="71874886" w14:textId="660468EF" w:rsidR="0090636E" w:rsidRPr="00147332" w:rsidRDefault="00474B7B" w:rsidP="009C770A">
      <w:pPr>
        <w:spacing w:after="120" w:line="276" w:lineRule="auto"/>
        <w:jc w:val="both"/>
        <w:rPr>
          <w:rFonts w:ascii="Calibri" w:hAnsi="Calibri" w:cs="Calibri"/>
        </w:rPr>
      </w:pPr>
      <w:proofErr w:type="spellStart"/>
      <w:r w:rsidRPr="00147332">
        <w:rPr>
          <w:rFonts w:ascii="Calibri" w:hAnsi="Calibri" w:cs="Calibri"/>
          <w:b/>
          <w:bCs/>
        </w:rPr>
        <w:t>eESPD</w:t>
      </w:r>
      <w:proofErr w:type="spellEnd"/>
      <w:r w:rsidRPr="00147332">
        <w:rPr>
          <w:rFonts w:ascii="Calibri" w:hAnsi="Calibri" w:cs="Calibri"/>
          <w:b/>
          <w:bCs/>
        </w:rPr>
        <w:t xml:space="preserve"> obrazac ne mora biti potpisan i ovjeren</w:t>
      </w:r>
      <w:r w:rsidRPr="00147332">
        <w:rPr>
          <w:rFonts w:ascii="Calibri" w:hAnsi="Calibri" w:cs="Calibri"/>
        </w:rPr>
        <w:t>. Smatra se da ponuda dostavljena elektroničkim sredstvima komunikacije putem EOJN RH obvezuje ponuditelja u roku valjanosti ponude neovisno o tome je li potpisana ili nije te Naručitelj ne smije odbiti takvu ponudu samo zbog toga razloga.</w:t>
      </w:r>
    </w:p>
    <w:p w14:paraId="06A6E2DA" w14:textId="77777777" w:rsidR="00474B7B" w:rsidRPr="00147332" w:rsidRDefault="00474B7B" w:rsidP="00A24F48">
      <w:pPr>
        <w:pBdr>
          <w:top w:val="single" w:sz="4" w:space="0" w:color="auto"/>
          <w:left w:val="single" w:sz="4" w:space="4" w:color="auto"/>
          <w:bottom w:val="single" w:sz="4" w:space="1" w:color="auto"/>
          <w:right w:val="single" w:sz="4" w:space="4" w:color="auto"/>
        </w:pBdr>
        <w:shd w:val="clear" w:color="auto" w:fill="D9D9D9" w:themeFill="background1" w:themeFillShade="D9"/>
        <w:spacing w:after="120" w:line="276" w:lineRule="auto"/>
        <w:rPr>
          <w:rFonts w:ascii="Calibri" w:hAnsi="Calibri" w:cs="Calibri"/>
          <w:b/>
          <w:bCs/>
          <w:sz w:val="28"/>
          <w:szCs w:val="28"/>
        </w:rPr>
      </w:pPr>
      <w:r w:rsidRPr="00147332">
        <w:rPr>
          <w:rFonts w:ascii="Calibri" w:hAnsi="Calibri" w:cs="Calibri"/>
          <w:b/>
          <w:bCs/>
          <w:sz w:val="28"/>
          <w:szCs w:val="28"/>
        </w:rPr>
        <w:t>6. PODACI O PONUDI</w:t>
      </w:r>
    </w:p>
    <w:p w14:paraId="4B597BD1" w14:textId="77777777" w:rsidR="00474B7B" w:rsidRPr="00147332" w:rsidRDefault="00474B7B" w:rsidP="009C770A">
      <w:pPr>
        <w:spacing w:after="120" w:line="276" w:lineRule="auto"/>
        <w:jc w:val="both"/>
        <w:rPr>
          <w:rFonts w:ascii="Calibri" w:hAnsi="Calibri" w:cs="Calibri"/>
        </w:rPr>
      </w:pPr>
      <w:r w:rsidRPr="00147332">
        <w:rPr>
          <w:rFonts w:ascii="Calibri" w:hAnsi="Calibri" w:cs="Calibri"/>
        </w:rPr>
        <w:t xml:space="preserve">Ponuda je izjava volje ponuditelja u pisanom obliku da će izvesti radove u skladu s uvjetima i zahtjevima iz Poziva na dostavu ponuda. </w:t>
      </w:r>
    </w:p>
    <w:p w14:paraId="42EFEABA" w14:textId="77777777" w:rsidR="00474B7B" w:rsidRPr="00147332" w:rsidRDefault="00474B7B" w:rsidP="009C770A">
      <w:pPr>
        <w:spacing w:after="120" w:line="276" w:lineRule="auto"/>
        <w:jc w:val="both"/>
        <w:rPr>
          <w:rFonts w:ascii="Calibri" w:hAnsi="Calibri" w:cs="Calibri"/>
        </w:rPr>
      </w:pPr>
      <w:r w:rsidRPr="00147332">
        <w:rPr>
          <w:rFonts w:ascii="Calibri" w:hAnsi="Calibri" w:cs="Calibri"/>
        </w:rPr>
        <w:t xml:space="preserve">Pri izradi ponude ponuditelj se mora pridržavati zahtjeva i uvjeta iz ovog Poziva na dostavu ponuda, te ne smije mijenjati ni nadopunjavati tekst Poziva na dostavu ponude. </w:t>
      </w:r>
    </w:p>
    <w:p w14:paraId="535CDEB0" w14:textId="4B5B3E7F" w:rsidR="00C53824" w:rsidRPr="00147332" w:rsidRDefault="00474B7B" w:rsidP="009C770A">
      <w:pPr>
        <w:spacing w:after="120" w:line="276" w:lineRule="auto"/>
        <w:jc w:val="both"/>
        <w:rPr>
          <w:rFonts w:ascii="Calibri" w:hAnsi="Calibri" w:cs="Calibri"/>
        </w:rPr>
      </w:pPr>
      <w:r w:rsidRPr="00147332">
        <w:rPr>
          <w:rFonts w:ascii="Calibri" w:hAnsi="Calibri" w:cs="Calibri"/>
        </w:rPr>
        <w:t>Ponuda obvezuje ponuditelja do isteka roka valjanosti ponude, a na zahtjev Naručitelja ponuditelj može produžiti rok valjanosti svoje ponude.</w:t>
      </w:r>
    </w:p>
    <w:p w14:paraId="457C1F7A" w14:textId="6EFBF7C3" w:rsidR="00474B7B" w:rsidRPr="00147332" w:rsidRDefault="00474B7B" w:rsidP="00A24F48">
      <w:pPr>
        <w:spacing w:after="120" w:line="276" w:lineRule="auto"/>
        <w:rPr>
          <w:rFonts w:ascii="Calibri" w:hAnsi="Calibri" w:cs="Calibri"/>
          <w:b/>
          <w:bCs/>
          <w:sz w:val="26"/>
          <w:szCs w:val="26"/>
          <w:u w:val="single"/>
        </w:rPr>
      </w:pPr>
      <w:r w:rsidRPr="00147332">
        <w:rPr>
          <w:rFonts w:ascii="Calibri" w:hAnsi="Calibri" w:cs="Calibri"/>
          <w:b/>
          <w:bCs/>
          <w:sz w:val="26"/>
          <w:szCs w:val="26"/>
          <w:u w:val="single"/>
        </w:rPr>
        <w:t>6.1. Sadržaj i način izrade ponude</w:t>
      </w:r>
    </w:p>
    <w:p w14:paraId="45D05C9E" w14:textId="77777777" w:rsidR="00474B7B" w:rsidRPr="00147332" w:rsidRDefault="00474B7B" w:rsidP="009C770A">
      <w:pPr>
        <w:spacing w:after="120" w:line="276" w:lineRule="auto"/>
        <w:jc w:val="both"/>
        <w:rPr>
          <w:rFonts w:ascii="Calibri" w:hAnsi="Calibri" w:cs="Calibri"/>
          <w:b/>
          <w:bCs/>
        </w:rPr>
      </w:pPr>
      <w:r w:rsidRPr="00147332">
        <w:rPr>
          <w:rFonts w:ascii="Calibri" w:hAnsi="Calibri" w:cs="Calibri"/>
          <w:b/>
          <w:bCs/>
        </w:rPr>
        <w:t xml:space="preserve">Ponuda sadrži: </w:t>
      </w:r>
    </w:p>
    <w:p w14:paraId="657DF64F" w14:textId="77777777" w:rsidR="00474B7B" w:rsidRPr="00147332" w:rsidRDefault="00474B7B" w:rsidP="009C770A">
      <w:pPr>
        <w:pStyle w:val="Odlomakpopisa"/>
        <w:numPr>
          <w:ilvl w:val="0"/>
          <w:numId w:val="11"/>
        </w:numPr>
        <w:spacing w:after="120" w:line="276" w:lineRule="auto"/>
        <w:contextualSpacing/>
        <w:jc w:val="both"/>
        <w:rPr>
          <w:rFonts w:cs="Calibri"/>
          <w:lang w:val="hr-HR"/>
        </w:rPr>
      </w:pPr>
      <w:r w:rsidRPr="00147332">
        <w:rPr>
          <w:rFonts w:cs="Calibri"/>
          <w:lang w:val="hr-HR"/>
        </w:rPr>
        <w:t>Uvez ponude sukladno obrascu iz EOJN RH,</w:t>
      </w:r>
    </w:p>
    <w:p w14:paraId="2C5F1788" w14:textId="77777777" w:rsidR="00474B7B" w:rsidRPr="00147332" w:rsidRDefault="00474B7B" w:rsidP="009C770A">
      <w:pPr>
        <w:pStyle w:val="Odlomakpopisa"/>
        <w:numPr>
          <w:ilvl w:val="0"/>
          <w:numId w:val="11"/>
        </w:numPr>
        <w:spacing w:after="120" w:line="276" w:lineRule="auto"/>
        <w:ind w:right="-425"/>
        <w:contextualSpacing/>
        <w:jc w:val="both"/>
        <w:rPr>
          <w:rFonts w:cs="Calibri"/>
          <w:bCs/>
          <w:szCs w:val="22"/>
          <w:lang w:val="hr-HR"/>
        </w:rPr>
      </w:pPr>
      <w:r w:rsidRPr="00147332">
        <w:rPr>
          <w:rFonts w:cs="Calibri"/>
          <w:bCs/>
          <w:szCs w:val="22"/>
          <w:lang w:val="hr-HR"/>
        </w:rPr>
        <w:t>Popunjeni troškovnik,</w:t>
      </w:r>
    </w:p>
    <w:p w14:paraId="57168649" w14:textId="77777777" w:rsidR="00474B7B" w:rsidRPr="00147332" w:rsidRDefault="00474B7B" w:rsidP="009C770A">
      <w:pPr>
        <w:pStyle w:val="Odlomakpopisa"/>
        <w:numPr>
          <w:ilvl w:val="0"/>
          <w:numId w:val="11"/>
        </w:numPr>
        <w:spacing w:after="120" w:line="276" w:lineRule="auto"/>
        <w:ind w:right="-425"/>
        <w:contextualSpacing/>
        <w:jc w:val="both"/>
        <w:rPr>
          <w:rFonts w:cs="Calibri"/>
          <w:bCs/>
          <w:szCs w:val="22"/>
          <w:lang w:val="hr-HR"/>
        </w:rPr>
      </w:pPr>
      <w:r w:rsidRPr="00147332">
        <w:rPr>
          <w:rFonts w:cs="Calibri"/>
          <w:bCs/>
          <w:szCs w:val="22"/>
          <w:lang w:val="hr-HR"/>
        </w:rPr>
        <w:t xml:space="preserve">Popunjeni </w:t>
      </w:r>
      <w:proofErr w:type="spellStart"/>
      <w:r w:rsidRPr="00147332">
        <w:rPr>
          <w:rFonts w:cs="Calibri"/>
          <w:bCs/>
          <w:szCs w:val="22"/>
          <w:lang w:val="hr-HR"/>
        </w:rPr>
        <w:t>eESPD</w:t>
      </w:r>
      <w:proofErr w:type="spellEnd"/>
      <w:r w:rsidRPr="00147332">
        <w:rPr>
          <w:rFonts w:cs="Calibri"/>
          <w:bCs/>
          <w:szCs w:val="22"/>
          <w:lang w:val="hr-HR"/>
        </w:rPr>
        <w:t xml:space="preserve"> obrazac za ponuditelja, a u slučaju zajednice gospodarskih subjekata </w:t>
      </w:r>
      <w:proofErr w:type="spellStart"/>
      <w:r w:rsidRPr="00147332">
        <w:rPr>
          <w:rFonts w:cs="Calibri"/>
          <w:bCs/>
          <w:szCs w:val="22"/>
          <w:lang w:val="hr-HR"/>
        </w:rPr>
        <w:t>eESPD</w:t>
      </w:r>
      <w:proofErr w:type="spellEnd"/>
      <w:r w:rsidRPr="00147332">
        <w:rPr>
          <w:rFonts w:cs="Calibri"/>
          <w:bCs/>
          <w:szCs w:val="22"/>
          <w:lang w:val="hr-HR"/>
        </w:rPr>
        <w:t xml:space="preserve"> obrazac za svakog pojedinog člana zajednice,</w:t>
      </w:r>
    </w:p>
    <w:p w14:paraId="162A7C1C" w14:textId="77777777" w:rsidR="00474B7B" w:rsidRPr="00147332" w:rsidRDefault="00474B7B" w:rsidP="009C770A">
      <w:pPr>
        <w:pStyle w:val="Odlomakpopisa"/>
        <w:numPr>
          <w:ilvl w:val="0"/>
          <w:numId w:val="11"/>
        </w:numPr>
        <w:spacing w:after="120" w:line="276" w:lineRule="auto"/>
        <w:ind w:right="-425"/>
        <w:contextualSpacing/>
        <w:jc w:val="both"/>
        <w:rPr>
          <w:rFonts w:cs="Calibri"/>
          <w:bCs/>
          <w:szCs w:val="22"/>
          <w:lang w:val="hr-HR"/>
        </w:rPr>
      </w:pPr>
      <w:r w:rsidRPr="00147332">
        <w:rPr>
          <w:rFonts w:cs="Calibri"/>
          <w:bCs/>
          <w:szCs w:val="22"/>
          <w:lang w:val="hr-HR"/>
        </w:rPr>
        <w:t xml:space="preserve">Popunjeni </w:t>
      </w:r>
      <w:proofErr w:type="spellStart"/>
      <w:r w:rsidRPr="00147332">
        <w:rPr>
          <w:rFonts w:cs="Calibri"/>
          <w:bCs/>
          <w:szCs w:val="22"/>
          <w:lang w:val="hr-HR"/>
        </w:rPr>
        <w:t>eESPD</w:t>
      </w:r>
      <w:proofErr w:type="spellEnd"/>
      <w:r w:rsidRPr="00147332">
        <w:rPr>
          <w:rFonts w:cs="Calibri"/>
          <w:bCs/>
          <w:szCs w:val="22"/>
          <w:lang w:val="hr-HR"/>
        </w:rPr>
        <w:t xml:space="preserve"> obrazac za svakog </w:t>
      </w:r>
      <w:proofErr w:type="spellStart"/>
      <w:r w:rsidRPr="00147332">
        <w:rPr>
          <w:rFonts w:cs="Calibri"/>
          <w:bCs/>
          <w:szCs w:val="22"/>
          <w:lang w:val="hr-HR"/>
        </w:rPr>
        <w:t>podugovaratelja</w:t>
      </w:r>
      <w:proofErr w:type="spellEnd"/>
      <w:r w:rsidRPr="00147332">
        <w:rPr>
          <w:rFonts w:cs="Calibri"/>
          <w:bCs/>
          <w:szCs w:val="22"/>
          <w:lang w:val="hr-HR"/>
        </w:rPr>
        <w:t xml:space="preserve"> i za svaki gospodarski subjekt na čiju se sposobnost oslanja ponuditelj ili zajednica gospodarskih subjekata sukladno ovom Pozivu, ako je primjenjivo,</w:t>
      </w:r>
    </w:p>
    <w:p w14:paraId="76E7ECA0" w14:textId="77777777" w:rsidR="00474B7B" w:rsidRPr="00147332" w:rsidRDefault="00474B7B" w:rsidP="009C770A">
      <w:pPr>
        <w:pStyle w:val="Odlomakpopisa"/>
        <w:numPr>
          <w:ilvl w:val="0"/>
          <w:numId w:val="11"/>
        </w:numPr>
        <w:spacing w:after="120" w:line="276" w:lineRule="auto"/>
        <w:ind w:right="-425"/>
        <w:contextualSpacing/>
        <w:jc w:val="both"/>
        <w:rPr>
          <w:rFonts w:cs="Calibri"/>
          <w:bCs/>
          <w:szCs w:val="22"/>
          <w:lang w:val="hr-HR"/>
        </w:rPr>
      </w:pPr>
      <w:r w:rsidRPr="00147332">
        <w:rPr>
          <w:rFonts w:cs="Calibri"/>
          <w:bCs/>
          <w:szCs w:val="22"/>
          <w:lang w:val="hr-HR"/>
        </w:rPr>
        <w:t xml:space="preserve">Jamstvo za ozbiljnost ponude ako se dostavlja odvojeno od ponude. (Ako se uplaćuje novčani polog, dokaz o uplati se dostavlja u ponudi.) </w:t>
      </w:r>
    </w:p>
    <w:p w14:paraId="3A6DA7A4" w14:textId="44A7EF1E" w:rsidR="00474B7B" w:rsidRPr="00147332" w:rsidRDefault="00474B7B" w:rsidP="009C770A">
      <w:pPr>
        <w:pStyle w:val="Odlomakpopisa"/>
        <w:numPr>
          <w:ilvl w:val="0"/>
          <w:numId w:val="11"/>
        </w:numPr>
        <w:spacing w:after="120" w:line="276" w:lineRule="auto"/>
        <w:contextualSpacing/>
        <w:jc w:val="both"/>
        <w:rPr>
          <w:rFonts w:cs="Calibri"/>
          <w:lang w:val="hr-HR"/>
        </w:rPr>
      </w:pPr>
      <w:r w:rsidRPr="00147332">
        <w:rPr>
          <w:rFonts w:cs="Calibri"/>
          <w:lang w:val="hr-HR"/>
        </w:rPr>
        <w:t>Dokaz za nefinancijski kriterij</w:t>
      </w:r>
      <w:r w:rsidR="002B1756" w:rsidRPr="00147332">
        <w:rPr>
          <w:rFonts w:cs="Calibri"/>
          <w:lang w:val="hr-HR"/>
        </w:rPr>
        <w:t xml:space="preserve"> (obrazac</w:t>
      </w:r>
      <w:r w:rsidR="00A96AF0" w:rsidRPr="00147332">
        <w:rPr>
          <w:rFonts w:cs="Calibri"/>
          <w:lang w:val="hr-HR"/>
        </w:rPr>
        <w:t xml:space="preserve"> iz Priloga 3 ili drugačiji obrazac sa svim potrebnim informacijama iz </w:t>
      </w:r>
      <w:proofErr w:type="spellStart"/>
      <w:r w:rsidR="00A96AF0" w:rsidRPr="00147332">
        <w:rPr>
          <w:rFonts w:cs="Calibri"/>
          <w:lang w:val="hr-HR"/>
        </w:rPr>
        <w:t>toč</w:t>
      </w:r>
      <w:proofErr w:type="spellEnd"/>
      <w:r w:rsidR="00A96AF0" w:rsidRPr="00147332">
        <w:rPr>
          <w:rFonts w:cs="Calibri"/>
          <w:lang w:val="hr-HR"/>
        </w:rPr>
        <w:t>. 6.6.2. ovog Poziva)</w:t>
      </w:r>
    </w:p>
    <w:p w14:paraId="70D32569" w14:textId="623E1D53" w:rsidR="00C53824" w:rsidRPr="00147332" w:rsidRDefault="00474B7B" w:rsidP="009C770A">
      <w:pPr>
        <w:spacing w:after="120" w:line="276" w:lineRule="auto"/>
        <w:jc w:val="both"/>
        <w:rPr>
          <w:rFonts w:ascii="Calibri" w:hAnsi="Calibri" w:cs="Calibri"/>
        </w:rPr>
      </w:pPr>
      <w:r w:rsidRPr="00147332">
        <w:rPr>
          <w:rFonts w:ascii="Calibri" w:hAnsi="Calibri" w:cs="Calibri"/>
        </w:rPr>
        <w:t>Naručitelj neće prihvatiti ponudu koja ne ispunjava uvjete i zahtjeve vezane uz predmet nabave iz ovog Poziva.</w:t>
      </w:r>
    </w:p>
    <w:p w14:paraId="745A8620" w14:textId="2CD7E0AD" w:rsidR="00474B7B" w:rsidRPr="00147332" w:rsidRDefault="00474B7B" w:rsidP="00A24F48">
      <w:pPr>
        <w:spacing w:after="120" w:line="276" w:lineRule="auto"/>
        <w:rPr>
          <w:rFonts w:ascii="Calibri" w:hAnsi="Calibri" w:cs="Calibri"/>
          <w:b/>
          <w:bCs/>
          <w:sz w:val="26"/>
          <w:szCs w:val="26"/>
          <w:u w:val="single"/>
        </w:rPr>
      </w:pPr>
      <w:r w:rsidRPr="00147332">
        <w:rPr>
          <w:rFonts w:ascii="Calibri" w:hAnsi="Calibri" w:cs="Calibri"/>
          <w:b/>
          <w:bCs/>
          <w:sz w:val="26"/>
          <w:szCs w:val="26"/>
          <w:u w:val="single"/>
        </w:rPr>
        <w:t>6.2. Način dostave ponude – isključivo elektroničkim sredstvima komunikacije</w:t>
      </w:r>
    </w:p>
    <w:p w14:paraId="4FD86D63" w14:textId="77777777" w:rsidR="00474B7B" w:rsidRPr="00147332" w:rsidRDefault="00474B7B" w:rsidP="009C770A">
      <w:pPr>
        <w:spacing w:after="120" w:line="276" w:lineRule="auto"/>
        <w:jc w:val="both"/>
        <w:rPr>
          <w:rFonts w:ascii="Calibri" w:hAnsi="Calibri" w:cs="Calibri"/>
        </w:rPr>
      </w:pPr>
      <w:r w:rsidRPr="00147332">
        <w:rPr>
          <w:rFonts w:ascii="Calibri" w:hAnsi="Calibri" w:cs="Calibri"/>
        </w:rPr>
        <w:t>Ponuda se dostavlja elektroničkim sredstvima komunikacije putem EOJN RH – Jednostavna nabava, vezujući se na elektroničku objavu Poziva u EOJN RH, modul Jednostavne objave.</w:t>
      </w:r>
    </w:p>
    <w:p w14:paraId="3CE9613B" w14:textId="77777777" w:rsidR="00474B7B" w:rsidRPr="00147332" w:rsidRDefault="00474B7B" w:rsidP="009C770A">
      <w:pPr>
        <w:spacing w:after="120" w:line="276" w:lineRule="auto"/>
        <w:jc w:val="both"/>
        <w:rPr>
          <w:rFonts w:ascii="Calibri" w:hAnsi="Calibri" w:cs="Calibri"/>
        </w:rPr>
      </w:pPr>
      <w:r w:rsidRPr="00147332">
        <w:rPr>
          <w:rFonts w:ascii="Calibri" w:hAnsi="Calibri" w:cs="Calibri"/>
        </w:rPr>
        <w:lastRenderedPageBreak/>
        <w:t>Prilikom elektroničke dostave ponuda, sva komunikacija, razmjena i pohrana informacija između ponuditelja i Naručitelja obavlja se na način da se očuva integritet podataka i tajnost ponuda. Ovlaštene osobe Naručitelja imat će uvid u sadržaj ponuda tek po isteku roka za njihovu dostavu.</w:t>
      </w:r>
    </w:p>
    <w:p w14:paraId="6043EE59" w14:textId="77777777" w:rsidR="00474B7B" w:rsidRPr="00147332" w:rsidRDefault="00474B7B" w:rsidP="009C770A">
      <w:pPr>
        <w:spacing w:after="120" w:line="276" w:lineRule="auto"/>
        <w:jc w:val="both"/>
        <w:rPr>
          <w:rFonts w:ascii="Calibri" w:hAnsi="Calibri" w:cs="Calibri"/>
        </w:rPr>
      </w:pPr>
      <w:r w:rsidRPr="00147332">
        <w:rPr>
          <w:rFonts w:ascii="Calibri" w:hAnsi="Calibri" w:cs="Calibri"/>
        </w:rPr>
        <w:t xml:space="preserve">Detaljne upute vezano za elektroničku dostavu ponuda u postupcima jednostavne nabave, dostupne su na stranicama EOJN RH, na adresi </w:t>
      </w:r>
      <w:hyperlink r:id="rId12" w:history="1">
        <w:r w:rsidRPr="00147332">
          <w:rPr>
            <w:rStyle w:val="Hiperveza"/>
            <w:rFonts w:ascii="Calibri" w:hAnsi="Calibri" w:cs="Calibri"/>
          </w:rPr>
          <w:t>https://eojn.nn.hr/Oglasnik</w:t>
        </w:r>
      </w:hyperlink>
      <w:r w:rsidRPr="00147332">
        <w:rPr>
          <w:rFonts w:ascii="Calibri" w:hAnsi="Calibri" w:cs="Calibri"/>
        </w:rPr>
        <w:t>.</w:t>
      </w:r>
    </w:p>
    <w:p w14:paraId="291BA4F9" w14:textId="77777777" w:rsidR="00474B7B" w:rsidRPr="00147332" w:rsidRDefault="00474B7B" w:rsidP="009C770A">
      <w:pPr>
        <w:spacing w:after="120" w:line="276" w:lineRule="auto"/>
        <w:jc w:val="both"/>
        <w:rPr>
          <w:rFonts w:ascii="Calibri" w:hAnsi="Calibri" w:cs="Calibri"/>
        </w:rPr>
      </w:pPr>
      <w:r w:rsidRPr="00147332">
        <w:rPr>
          <w:rFonts w:ascii="Calibri" w:hAnsi="Calibri" w:cs="Calibri"/>
        </w:rPr>
        <w:t xml:space="preserve">Iznimno, u roku za dostavu ponuda, ponuditelji u papirnatom obliku dostavljaju dokumente koji su važeći samo u izvorniku, ako ih elektroničkim sredstvom nije moguće dostaviti u izvorniku, poput traženog jamstva za ozbiljnost ponude. </w:t>
      </w:r>
    </w:p>
    <w:p w14:paraId="49D0D4FF" w14:textId="03F7F5B0" w:rsidR="00C53824" w:rsidRPr="00147332" w:rsidRDefault="00474B7B" w:rsidP="009C770A">
      <w:pPr>
        <w:spacing w:after="120" w:line="276" w:lineRule="auto"/>
        <w:jc w:val="both"/>
        <w:rPr>
          <w:rFonts w:ascii="Calibri" w:hAnsi="Calibri" w:cs="Calibri"/>
        </w:rPr>
      </w:pPr>
      <w:r w:rsidRPr="00147332">
        <w:rPr>
          <w:rFonts w:ascii="Calibri" w:hAnsi="Calibri" w:cs="Calibri"/>
        </w:rPr>
        <w:t xml:space="preserve">U slučaju kada ponuditelj uz elektroničku dostavu ponuda u papirnatom obliku dostavlja određene dokumente koji ne postoje u elektroničkom obliku, ponuditelj ih dostavlja u zatvorenoj omotnici s naznakom: </w:t>
      </w:r>
    </w:p>
    <w:p w14:paraId="78A5E32B" w14:textId="77777777" w:rsidR="00474B7B" w:rsidRPr="00147332" w:rsidRDefault="00474B7B" w:rsidP="009C770A">
      <w:pPr>
        <w:pBdr>
          <w:top w:val="single" w:sz="4" w:space="1" w:color="auto"/>
          <w:left w:val="single" w:sz="4" w:space="4" w:color="auto"/>
          <w:bottom w:val="single" w:sz="4" w:space="1" w:color="auto"/>
          <w:right w:val="single" w:sz="4" w:space="4" w:color="auto"/>
        </w:pBdr>
        <w:spacing w:after="120" w:line="276" w:lineRule="auto"/>
        <w:jc w:val="both"/>
        <w:rPr>
          <w:rFonts w:ascii="Calibri" w:hAnsi="Calibri" w:cs="Calibri"/>
        </w:rPr>
      </w:pPr>
      <w:r w:rsidRPr="00147332">
        <w:rPr>
          <w:rFonts w:ascii="Calibri" w:hAnsi="Calibri" w:cs="Calibri"/>
        </w:rPr>
        <w:t xml:space="preserve">Naziv i adresa naručitelja: </w:t>
      </w:r>
    </w:p>
    <w:p w14:paraId="0F08D738" w14:textId="77777777" w:rsidR="00474B7B" w:rsidRPr="00147332" w:rsidRDefault="00474B7B" w:rsidP="009C770A">
      <w:pPr>
        <w:pBdr>
          <w:top w:val="single" w:sz="4" w:space="1" w:color="auto"/>
          <w:left w:val="single" w:sz="4" w:space="4" w:color="auto"/>
          <w:bottom w:val="single" w:sz="4" w:space="1" w:color="auto"/>
          <w:right w:val="single" w:sz="4" w:space="4" w:color="auto"/>
        </w:pBdr>
        <w:spacing w:after="120" w:line="276" w:lineRule="auto"/>
        <w:jc w:val="both"/>
        <w:rPr>
          <w:rFonts w:ascii="Calibri" w:hAnsi="Calibri" w:cs="Calibri"/>
        </w:rPr>
      </w:pPr>
      <w:r w:rsidRPr="00147332">
        <w:rPr>
          <w:rFonts w:ascii="Calibri" w:hAnsi="Calibri" w:cs="Calibri"/>
        </w:rPr>
        <w:t xml:space="preserve">naziv i adresa ponuditelja: </w:t>
      </w:r>
    </w:p>
    <w:p w14:paraId="613536B7" w14:textId="77777777" w:rsidR="00474B7B" w:rsidRPr="00147332" w:rsidRDefault="00474B7B" w:rsidP="009C770A">
      <w:pPr>
        <w:pBdr>
          <w:top w:val="single" w:sz="4" w:space="1" w:color="auto"/>
          <w:left w:val="single" w:sz="4" w:space="4" w:color="auto"/>
          <w:bottom w:val="single" w:sz="4" w:space="1" w:color="auto"/>
          <w:right w:val="single" w:sz="4" w:space="4" w:color="auto"/>
        </w:pBdr>
        <w:spacing w:after="120" w:line="276" w:lineRule="auto"/>
        <w:jc w:val="both"/>
        <w:rPr>
          <w:rFonts w:ascii="Calibri" w:hAnsi="Calibri" w:cs="Calibri"/>
        </w:rPr>
      </w:pPr>
      <w:r w:rsidRPr="00147332">
        <w:rPr>
          <w:rFonts w:ascii="Calibri" w:hAnsi="Calibri" w:cs="Calibri"/>
        </w:rPr>
        <w:t>evidencijski broj nabave:</w:t>
      </w:r>
    </w:p>
    <w:p w14:paraId="5180ED3C" w14:textId="77777777" w:rsidR="00474B7B" w:rsidRPr="00147332" w:rsidRDefault="00474B7B" w:rsidP="009C770A">
      <w:pPr>
        <w:pBdr>
          <w:top w:val="single" w:sz="4" w:space="1" w:color="auto"/>
          <w:left w:val="single" w:sz="4" w:space="4" w:color="auto"/>
          <w:bottom w:val="single" w:sz="4" w:space="1" w:color="auto"/>
          <w:right w:val="single" w:sz="4" w:space="4" w:color="auto"/>
        </w:pBdr>
        <w:spacing w:after="120" w:line="276" w:lineRule="auto"/>
        <w:jc w:val="both"/>
        <w:rPr>
          <w:rFonts w:ascii="Calibri" w:hAnsi="Calibri" w:cs="Calibri"/>
        </w:rPr>
      </w:pPr>
      <w:r w:rsidRPr="00147332">
        <w:rPr>
          <w:rFonts w:ascii="Calibri" w:hAnsi="Calibri" w:cs="Calibri"/>
        </w:rPr>
        <w:t>naziv predmeta nabave:</w:t>
      </w:r>
    </w:p>
    <w:p w14:paraId="5A1A0012" w14:textId="77777777" w:rsidR="00474B7B" w:rsidRPr="00147332" w:rsidRDefault="00474B7B" w:rsidP="009C770A">
      <w:pPr>
        <w:pBdr>
          <w:top w:val="single" w:sz="4" w:space="1" w:color="auto"/>
          <w:left w:val="single" w:sz="4" w:space="4" w:color="auto"/>
          <w:bottom w:val="single" w:sz="4" w:space="1" w:color="auto"/>
          <w:right w:val="single" w:sz="4" w:space="4" w:color="auto"/>
        </w:pBdr>
        <w:spacing w:after="120" w:line="276" w:lineRule="auto"/>
        <w:jc w:val="both"/>
        <w:rPr>
          <w:rFonts w:ascii="Calibri" w:hAnsi="Calibri" w:cs="Calibri"/>
        </w:rPr>
      </w:pPr>
      <w:r w:rsidRPr="00147332">
        <w:rPr>
          <w:rFonts w:ascii="Calibri" w:hAnsi="Calibri" w:cs="Calibri"/>
        </w:rPr>
        <w:t>naznaka »dio ponude koji se dostavlja odvojeno – Jamstvo za ozbiljnost ponude«</w:t>
      </w:r>
    </w:p>
    <w:p w14:paraId="5CE2B0DF" w14:textId="5A991011" w:rsidR="00C53824" w:rsidRPr="00147332" w:rsidRDefault="00474B7B" w:rsidP="009C770A">
      <w:pPr>
        <w:pBdr>
          <w:top w:val="single" w:sz="4" w:space="1" w:color="auto"/>
          <w:left w:val="single" w:sz="4" w:space="4" w:color="auto"/>
          <w:bottom w:val="single" w:sz="4" w:space="1" w:color="auto"/>
          <w:right w:val="single" w:sz="4" w:space="4" w:color="auto"/>
        </w:pBdr>
        <w:spacing w:after="120" w:line="276" w:lineRule="auto"/>
        <w:jc w:val="both"/>
        <w:rPr>
          <w:rFonts w:ascii="Calibri" w:hAnsi="Calibri" w:cs="Calibri"/>
        </w:rPr>
      </w:pPr>
      <w:r w:rsidRPr="00147332">
        <w:rPr>
          <w:rFonts w:ascii="Calibri" w:hAnsi="Calibri" w:cs="Calibri"/>
        </w:rPr>
        <w:t>naznaka »ne otvaraj«.</w:t>
      </w:r>
    </w:p>
    <w:p w14:paraId="30210955" w14:textId="6B880989" w:rsidR="00474B7B" w:rsidRPr="00147332" w:rsidRDefault="00474B7B" w:rsidP="009C770A">
      <w:pPr>
        <w:spacing w:after="120" w:line="276" w:lineRule="auto"/>
        <w:jc w:val="both"/>
        <w:rPr>
          <w:rFonts w:ascii="Calibri" w:hAnsi="Calibri" w:cs="Calibri"/>
        </w:rPr>
      </w:pPr>
      <w:r w:rsidRPr="00147332">
        <w:rPr>
          <w:rFonts w:ascii="Calibri" w:hAnsi="Calibri" w:cs="Calibri"/>
        </w:rPr>
        <w:t xml:space="preserve">Ako ponuditelj dostavlja jamstvo za ozbiljnost ponude u papirnatom obliku, ono je važeće samo u izvorniku. Jamstvo za ozbiljnost ponude dostavlja se u roku za dostavu ponuda. </w:t>
      </w:r>
    </w:p>
    <w:p w14:paraId="76DD3460" w14:textId="3D0A3FAE" w:rsidR="00C53824" w:rsidRPr="00147332" w:rsidRDefault="00474B7B" w:rsidP="009C770A">
      <w:pPr>
        <w:spacing w:after="120" w:line="276" w:lineRule="auto"/>
        <w:jc w:val="both"/>
        <w:rPr>
          <w:rFonts w:ascii="Calibri" w:hAnsi="Calibri" w:cs="Calibri"/>
        </w:rPr>
      </w:pPr>
      <w:r w:rsidRPr="00147332">
        <w:rPr>
          <w:rFonts w:ascii="Calibri" w:hAnsi="Calibri" w:cs="Calibri"/>
        </w:rPr>
        <w:t>Ponuditelj samostalno određuje način dostave i sam snosi rizik eventualnog gubitka odnosno nepravovremene dostave. U slučaju dostave dijelova ponude sredstvima komunikacije koja nisu elektronička, ti dijelovi moraju biti dostavljeni (</w:t>
      </w:r>
      <w:r w:rsidRPr="00147332">
        <w:rPr>
          <w:rFonts w:ascii="Calibri" w:hAnsi="Calibri" w:cs="Calibri"/>
          <w:u w:val="single"/>
        </w:rPr>
        <w:t>zaprimljeni kod Naručitelja!</w:t>
      </w:r>
      <w:r w:rsidRPr="00147332">
        <w:rPr>
          <w:rFonts w:ascii="Calibri" w:hAnsi="Calibri" w:cs="Calibri"/>
        </w:rPr>
        <w:t>) prije isteka roka za dostavu ponuda te se u tom slučaju ponuda smatra dostavljenom u trenutku dostave ponude elektroničkim sredstvima komunikacije.</w:t>
      </w:r>
    </w:p>
    <w:p w14:paraId="22A0A6CA" w14:textId="7FA84E9F" w:rsidR="00474B7B" w:rsidRPr="00147332" w:rsidRDefault="00474B7B" w:rsidP="00A24F48">
      <w:pPr>
        <w:spacing w:after="120" w:line="276" w:lineRule="auto"/>
        <w:rPr>
          <w:rFonts w:ascii="Calibri" w:hAnsi="Calibri" w:cs="Calibri"/>
          <w:b/>
          <w:bCs/>
          <w:sz w:val="26"/>
          <w:szCs w:val="26"/>
          <w:u w:val="single"/>
        </w:rPr>
      </w:pPr>
      <w:r w:rsidRPr="00147332">
        <w:rPr>
          <w:rFonts w:ascii="Calibri" w:hAnsi="Calibri" w:cs="Calibri"/>
          <w:b/>
          <w:bCs/>
          <w:sz w:val="26"/>
          <w:szCs w:val="26"/>
          <w:u w:val="single"/>
        </w:rPr>
        <w:t>6.3. Varijante ponude</w:t>
      </w:r>
    </w:p>
    <w:p w14:paraId="7400196C" w14:textId="4D39D871" w:rsidR="00C53824" w:rsidRPr="00147332" w:rsidRDefault="00474B7B" w:rsidP="00A24F48">
      <w:pPr>
        <w:spacing w:after="120" w:line="276" w:lineRule="auto"/>
        <w:rPr>
          <w:rFonts w:ascii="Calibri" w:hAnsi="Calibri" w:cs="Calibri"/>
        </w:rPr>
      </w:pPr>
      <w:r w:rsidRPr="00147332">
        <w:rPr>
          <w:rFonts w:ascii="Calibri" w:hAnsi="Calibri" w:cs="Calibri"/>
        </w:rPr>
        <w:t>Nisu dopuštene alternativne ponude (varijante ponude).</w:t>
      </w:r>
    </w:p>
    <w:p w14:paraId="7F4477D9" w14:textId="1F2F4894" w:rsidR="00474B7B" w:rsidRPr="00147332" w:rsidRDefault="00474B7B" w:rsidP="00A24F48">
      <w:pPr>
        <w:spacing w:after="120" w:line="276" w:lineRule="auto"/>
        <w:rPr>
          <w:rFonts w:ascii="Calibri" w:hAnsi="Calibri" w:cs="Calibri"/>
          <w:b/>
          <w:bCs/>
          <w:sz w:val="26"/>
          <w:szCs w:val="26"/>
          <w:u w:val="single"/>
        </w:rPr>
      </w:pPr>
      <w:r w:rsidRPr="00147332">
        <w:rPr>
          <w:rFonts w:ascii="Calibri" w:hAnsi="Calibri" w:cs="Calibri"/>
          <w:b/>
          <w:bCs/>
          <w:sz w:val="26"/>
          <w:szCs w:val="26"/>
          <w:u w:val="single"/>
        </w:rPr>
        <w:t>6.4. Način određivanja cijene ponuda</w:t>
      </w:r>
    </w:p>
    <w:p w14:paraId="00B6C7D5" w14:textId="77777777" w:rsidR="00474B7B" w:rsidRPr="00147332" w:rsidRDefault="00474B7B" w:rsidP="009C770A">
      <w:pPr>
        <w:spacing w:after="120" w:line="276" w:lineRule="auto"/>
        <w:jc w:val="both"/>
        <w:rPr>
          <w:rFonts w:ascii="Calibri" w:hAnsi="Calibri" w:cs="Calibri"/>
        </w:rPr>
      </w:pPr>
      <w:r w:rsidRPr="00147332">
        <w:rPr>
          <w:rFonts w:ascii="Calibri" w:hAnsi="Calibri" w:cs="Calibri"/>
        </w:rPr>
        <w:t xml:space="preserve">Preporučuje se zainteresiranim gospodarskim subjektima da prije davanja ponude prouče kompletnu dokumentaciju po kojoj podnose ponudu, posebno tehnički dio i troškovnik temeljem kojega će se izvršiti predmet nabave te da se upoznaju s uvjetima provedbe izvršenja, jer iz </w:t>
      </w:r>
      <w:r w:rsidRPr="00147332">
        <w:rPr>
          <w:rFonts w:ascii="Calibri" w:hAnsi="Calibri" w:cs="Calibri"/>
        </w:rPr>
        <w:lastRenderedPageBreak/>
        <w:t xml:space="preserve">razloga nepoznavanja uvjeta provedbe neće imati pravo na kasniju izmjenu cijene ili bilo koje druge odredbe iz ovog Poziva i ugovora o javnoj nabavi. </w:t>
      </w:r>
    </w:p>
    <w:p w14:paraId="7F1CDD90" w14:textId="77777777" w:rsidR="00474B7B" w:rsidRPr="00147332" w:rsidRDefault="00474B7B" w:rsidP="009C770A">
      <w:pPr>
        <w:spacing w:after="120" w:line="276" w:lineRule="auto"/>
        <w:jc w:val="both"/>
        <w:rPr>
          <w:rFonts w:ascii="Calibri" w:hAnsi="Calibri" w:cs="Calibri"/>
        </w:rPr>
      </w:pPr>
      <w:r w:rsidRPr="00147332">
        <w:rPr>
          <w:rFonts w:ascii="Calibri" w:hAnsi="Calibri" w:cs="Calibri"/>
        </w:rPr>
        <w:t>Cijena ponude je nepromjenjiva za cijelo vrijeme trajanja ugovora. Cijena ponude iskazuje se za cjelokupan predmet nabave, piše se brojkama u apsolutnom iznosu. U cijenu ponude bez poreza na dodanu vrijednost moraju biti uračunati svi troškovi, uključujući posebne poreze, trošarine i carine, ako postoje. U cijenu ponude bez poreza na dodanu vrijednost moraju biti uračunati i svi popusti ponuditelja.</w:t>
      </w:r>
    </w:p>
    <w:p w14:paraId="1759ED17" w14:textId="3F3145E9" w:rsidR="00C53824" w:rsidRPr="00147332" w:rsidRDefault="00474B7B" w:rsidP="009C770A">
      <w:pPr>
        <w:spacing w:after="120" w:line="276" w:lineRule="auto"/>
        <w:jc w:val="both"/>
        <w:rPr>
          <w:rFonts w:ascii="Calibri" w:hAnsi="Calibri" w:cs="Calibri"/>
        </w:rPr>
      </w:pPr>
      <w:r w:rsidRPr="00147332">
        <w:rPr>
          <w:rFonts w:ascii="Calibri" w:hAnsi="Calibri" w:cs="Calibri"/>
        </w:rPr>
        <w:t>Ponuditelji su dužni ponuditi, tj. upisati jediničnu cijenu i ukupnu cijenu (zaokružene na dvije decimale), na način kako je to određeno u Troškovniku.</w:t>
      </w:r>
    </w:p>
    <w:p w14:paraId="18780E4C" w14:textId="42DC4543" w:rsidR="00474B7B" w:rsidRPr="00147332" w:rsidRDefault="00474B7B" w:rsidP="00A24F48">
      <w:pPr>
        <w:spacing w:after="120" w:line="276" w:lineRule="auto"/>
        <w:rPr>
          <w:rFonts w:ascii="Calibri" w:hAnsi="Calibri" w:cs="Calibri"/>
          <w:b/>
          <w:bCs/>
          <w:u w:val="single"/>
        </w:rPr>
      </w:pPr>
      <w:r w:rsidRPr="00147332">
        <w:rPr>
          <w:rFonts w:ascii="Calibri" w:hAnsi="Calibri" w:cs="Calibri"/>
          <w:b/>
          <w:bCs/>
          <w:u w:val="single"/>
        </w:rPr>
        <w:t>6.5. Valuta ponude</w:t>
      </w:r>
    </w:p>
    <w:p w14:paraId="50C92FB5" w14:textId="77777777" w:rsidR="00474B7B" w:rsidRPr="00147332" w:rsidRDefault="00474B7B" w:rsidP="00A24F48">
      <w:pPr>
        <w:spacing w:after="120" w:line="276" w:lineRule="auto"/>
        <w:jc w:val="both"/>
        <w:rPr>
          <w:rFonts w:ascii="Calibri" w:hAnsi="Calibri" w:cs="Calibri"/>
        </w:rPr>
      </w:pPr>
      <w:r w:rsidRPr="00147332">
        <w:rPr>
          <w:rFonts w:ascii="Calibri" w:hAnsi="Calibri" w:cs="Calibri"/>
        </w:rPr>
        <w:t>Cijena ponude izražava se u hrvatskim kunama.</w:t>
      </w:r>
    </w:p>
    <w:p w14:paraId="51381223" w14:textId="77777777" w:rsidR="00474B7B" w:rsidRPr="00147332" w:rsidRDefault="00474B7B" w:rsidP="00A24F48">
      <w:pPr>
        <w:spacing w:after="120" w:line="276" w:lineRule="auto"/>
        <w:rPr>
          <w:rFonts w:ascii="Calibri" w:hAnsi="Calibri" w:cs="Calibri"/>
          <w:b/>
          <w:bCs/>
          <w:u w:val="single"/>
        </w:rPr>
      </w:pPr>
      <w:r w:rsidRPr="00147332">
        <w:rPr>
          <w:rFonts w:ascii="Calibri" w:hAnsi="Calibri" w:cs="Calibri"/>
          <w:b/>
          <w:bCs/>
          <w:u w:val="single"/>
        </w:rPr>
        <w:t>6.6. Kriterij za odabir ekonomski najpovoljnije ponude</w:t>
      </w:r>
    </w:p>
    <w:p w14:paraId="6F1CAB51" w14:textId="77777777" w:rsidR="00474B7B" w:rsidRPr="00147332" w:rsidRDefault="00474B7B" w:rsidP="009C770A">
      <w:pPr>
        <w:spacing w:after="120" w:line="276" w:lineRule="auto"/>
        <w:jc w:val="both"/>
        <w:rPr>
          <w:rFonts w:ascii="Calibri" w:hAnsi="Calibri" w:cs="Calibri"/>
        </w:rPr>
      </w:pPr>
      <w:r w:rsidRPr="00147332">
        <w:rPr>
          <w:rFonts w:ascii="Calibri" w:hAnsi="Calibri" w:cs="Calibri"/>
        </w:rPr>
        <w:t xml:space="preserve">Kriterij odabira ponude je ekonomski najpovoljnija ponuda. </w:t>
      </w:r>
    </w:p>
    <w:p w14:paraId="39E54421" w14:textId="77777777" w:rsidR="00474B7B" w:rsidRPr="00147332" w:rsidRDefault="00474B7B" w:rsidP="009C770A">
      <w:pPr>
        <w:spacing w:after="120" w:line="276" w:lineRule="auto"/>
        <w:jc w:val="both"/>
        <w:rPr>
          <w:rFonts w:ascii="Calibri" w:hAnsi="Calibri" w:cs="Calibri"/>
        </w:rPr>
      </w:pPr>
      <w:r w:rsidRPr="00147332">
        <w:rPr>
          <w:rFonts w:ascii="Calibri" w:hAnsi="Calibri" w:cs="Calibri"/>
        </w:rPr>
        <w:t>Kriteriji odabira i njihov relativni značaj prikazan je u tablici u nastavku.</w:t>
      </w:r>
    </w:p>
    <w:tbl>
      <w:tblPr>
        <w:tblStyle w:val="Reetkatablice"/>
        <w:tblW w:w="0" w:type="auto"/>
        <w:tblLook w:val="04A0" w:firstRow="1" w:lastRow="0" w:firstColumn="1" w:lastColumn="0" w:noHBand="0" w:noVBand="1"/>
      </w:tblPr>
      <w:tblGrid>
        <w:gridCol w:w="5098"/>
        <w:gridCol w:w="3119"/>
      </w:tblGrid>
      <w:tr w:rsidR="00474B7B" w:rsidRPr="00147332" w14:paraId="3AA4FEB1" w14:textId="77777777" w:rsidTr="000017B1">
        <w:tc>
          <w:tcPr>
            <w:tcW w:w="5098" w:type="dxa"/>
          </w:tcPr>
          <w:p w14:paraId="2B7369A6" w14:textId="77777777" w:rsidR="00474B7B" w:rsidRPr="00147332" w:rsidRDefault="00474B7B" w:rsidP="009C770A">
            <w:pPr>
              <w:spacing w:after="120" w:line="276" w:lineRule="auto"/>
              <w:jc w:val="both"/>
              <w:rPr>
                <w:rFonts w:ascii="Calibri" w:hAnsi="Calibri" w:cs="Calibri"/>
                <w:b/>
                <w:bCs/>
                <w:sz w:val="22"/>
                <w:szCs w:val="22"/>
              </w:rPr>
            </w:pPr>
            <w:r w:rsidRPr="00147332">
              <w:rPr>
                <w:rFonts w:ascii="Calibri" w:hAnsi="Calibri" w:cs="Calibri"/>
                <w:b/>
                <w:bCs/>
                <w:sz w:val="22"/>
                <w:szCs w:val="22"/>
              </w:rPr>
              <w:t>Kriterij</w:t>
            </w:r>
          </w:p>
        </w:tc>
        <w:tc>
          <w:tcPr>
            <w:tcW w:w="3119" w:type="dxa"/>
          </w:tcPr>
          <w:p w14:paraId="05A8DFF9" w14:textId="77777777" w:rsidR="00474B7B" w:rsidRPr="00147332" w:rsidRDefault="00474B7B" w:rsidP="009C770A">
            <w:pPr>
              <w:spacing w:after="120" w:line="276" w:lineRule="auto"/>
              <w:jc w:val="both"/>
              <w:rPr>
                <w:rFonts w:ascii="Calibri" w:hAnsi="Calibri" w:cs="Calibri"/>
                <w:b/>
                <w:bCs/>
                <w:sz w:val="22"/>
                <w:szCs w:val="22"/>
              </w:rPr>
            </w:pPr>
            <w:r w:rsidRPr="00147332">
              <w:rPr>
                <w:rFonts w:ascii="Calibri" w:hAnsi="Calibri" w:cs="Calibri"/>
                <w:b/>
                <w:bCs/>
                <w:sz w:val="22"/>
                <w:szCs w:val="22"/>
              </w:rPr>
              <w:t>Maksimalni broj bodova</w:t>
            </w:r>
          </w:p>
        </w:tc>
      </w:tr>
      <w:tr w:rsidR="00474B7B" w:rsidRPr="00147332" w14:paraId="69039FF6" w14:textId="77777777" w:rsidTr="000017B1">
        <w:tc>
          <w:tcPr>
            <w:tcW w:w="5098" w:type="dxa"/>
          </w:tcPr>
          <w:p w14:paraId="66CB9EB8" w14:textId="77777777" w:rsidR="00474B7B" w:rsidRPr="00147332" w:rsidRDefault="00474B7B" w:rsidP="009C770A">
            <w:pPr>
              <w:spacing w:after="120" w:line="276" w:lineRule="auto"/>
              <w:jc w:val="both"/>
              <w:rPr>
                <w:rFonts w:ascii="Calibri" w:hAnsi="Calibri" w:cs="Calibri"/>
                <w:sz w:val="22"/>
                <w:szCs w:val="22"/>
              </w:rPr>
            </w:pPr>
            <w:r w:rsidRPr="00147332">
              <w:rPr>
                <w:rFonts w:ascii="Calibri" w:hAnsi="Calibri" w:cs="Calibri"/>
                <w:sz w:val="22"/>
                <w:szCs w:val="22"/>
              </w:rPr>
              <w:t>1. Cijena ponude (CP)</w:t>
            </w:r>
          </w:p>
        </w:tc>
        <w:tc>
          <w:tcPr>
            <w:tcW w:w="3119" w:type="dxa"/>
          </w:tcPr>
          <w:p w14:paraId="2C94F18E" w14:textId="77777777" w:rsidR="00474B7B" w:rsidRPr="00147332" w:rsidRDefault="00474B7B" w:rsidP="009C770A">
            <w:pPr>
              <w:spacing w:after="120" w:line="276" w:lineRule="auto"/>
              <w:jc w:val="both"/>
              <w:rPr>
                <w:rFonts w:ascii="Calibri" w:hAnsi="Calibri" w:cs="Calibri"/>
                <w:sz w:val="22"/>
                <w:szCs w:val="22"/>
              </w:rPr>
            </w:pPr>
            <w:r w:rsidRPr="00147332">
              <w:rPr>
                <w:rFonts w:ascii="Calibri" w:hAnsi="Calibri" w:cs="Calibri"/>
                <w:sz w:val="22"/>
                <w:szCs w:val="22"/>
              </w:rPr>
              <w:t>80</w:t>
            </w:r>
          </w:p>
        </w:tc>
      </w:tr>
      <w:tr w:rsidR="00474B7B" w:rsidRPr="00147332" w14:paraId="26D35499" w14:textId="77777777" w:rsidTr="000017B1">
        <w:tc>
          <w:tcPr>
            <w:tcW w:w="5098" w:type="dxa"/>
          </w:tcPr>
          <w:p w14:paraId="4B1C963B" w14:textId="77777777" w:rsidR="00474B7B" w:rsidRPr="00147332" w:rsidRDefault="00474B7B" w:rsidP="009C770A">
            <w:pPr>
              <w:spacing w:after="120" w:line="276" w:lineRule="auto"/>
              <w:jc w:val="both"/>
              <w:rPr>
                <w:rFonts w:ascii="Calibri" w:hAnsi="Calibri" w:cs="Calibri"/>
                <w:sz w:val="22"/>
                <w:szCs w:val="22"/>
              </w:rPr>
            </w:pPr>
            <w:r w:rsidRPr="00147332">
              <w:rPr>
                <w:rFonts w:ascii="Calibri" w:hAnsi="Calibri" w:cs="Calibri"/>
                <w:sz w:val="22"/>
                <w:szCs w:val="22"/>
              </w:rPr>
              <w:t>2. Kvaliteta – Specifično iskustvo stručnjaka (KP)</w:t>
            </w:r>
          </w:p>
        </w:tc>
        <w:tc>
          <w:tcPr>
            <w:tcW w:w="3119" w:type="dxa"/>
          </w:tcPr>
          <w:p w14:paraId="22BC248F" w14:textId="77777777" w:rsidR="00474B7B" w:rsidRPr="00147332" w:rsidRDefault="00474B7B" w:rsidP="009C770A">
            <w:pPr>
              <w:spacing w:after="120" w:line="276" w:lineRule="auto"/>
              <w:jc w:val="both"/>
              <w:rPr>
                <w:rFonts w:ascii="Calibri" w:hAnsi="Calibri" w:cs="Calibri"/>
                <w:sz w:val="22"/>
                <w:szCs w:val="22"/>
              </w:rPr>
            </w:pPr>
            <w:r w:rsidRPr="00147332">
              <w:rPr>
                <w:rFonts w:ascii="Calibri" w:hAnsi="Calibri" w:cs="Calibri"/>
                <w:sz w:val="22"/>
                <w:szCs w:val="22"/>
              </w:rPr>
              <w:t>20</w:t>
            </w:r>
          </w:p>
        </w:tc>
      </w:tr>
      <w:tr w:rsidR="00474B7B" w:rsidRPr="00147332" w14:paraId="1AE3C315" w14:textId="77777777" w:rsidTr="000017B1">
        <w:tc>
          <w:tcPr>
            <w:tcW w:w="5098" w:type="dxa"/>
          </w:tcPr>
          <w:p w14:paraId="14613279" w14:textId="77777777" w:rsidR="00474B7B" w:rsidRPr="00147332" w:rsidRDefault="00474B7B" w:rsidP="009C770A">
            <w:pPr>
              <w:spacing w:after="120" w:line="276" w:lineRule="auto"/>
              <w:jc w:val="both"/>
              <w:rPr>
                <w:rFonts w:ascii="Calibri" w:hAnsi="Calibri" w:cs="Calibri"/>
                <w:b/>
                <w:bCs/>
                <w:sz w:val="22"/>
                <w:szCs w:val="22"/>
              </w:rPr>
            </w:pPr>
            <w:r w:rsidRPr="00147332">
              <w:rPr>
                <w:rFonts w:ascii="Calibri" w:hAnsi="Calibri" w:cs="Calibri"/>
                <w:b/>
                <w:bCs/>
                <w:sz w:val="22"/>
                <w:szCs w:val="22"/>
              </w:rPr>
              <w:t>Ukupan broj bodova (UP)</w:t>
            </w:r>
          </w:p>
        </w:tc>
        <w:tc>
          <w:tcPr>
            <w:tcW w:w="3119" w:type="dxa"/>
          </w:tcPr>
          <w:p w14:paraId="6FDA0AF8" w14:textId="77777777" w:rsidR="00474B7B" w:rsidRPr="00147332" w:rsidRDefault="00474B7B" w:rsidP="009C770A">
            <w:pPr>
              <w:spacing w:after="120" w:line="276" w:lineRule="auto"/>
              <w:jc w:val="both"/>
              <w:rPr>
                <w:rFonts w:ascii="Calibri" w:hAnsi="Calibri" w:cs="Calibri"/>
                <w:b/>
                <w:bCs/>
                <w:sz w:val="22"/>
                <w:szCs w:val="22"/>
              </w:rPr>
            </w:pPr>
            <w:r w:rsidRPr="00147332">
              <w:rPr>
                <w:rFonts w:ascii="Calibri" w:hAnsi="Calibri" w:cs="Calibri"/>
                <w:b/>
                <w:bCs/>
                <w:sz w:val="22"/>
                <w:szCs w:val="22"/>
              </w:rPr>
              <w:t>100</w:t>
            </w:r>
          </w:p>
        </w:tc>
      </w:tr>
    </w:tbl>
    <w:p w14:paraId="2EBFC131" w14:textId="77777777" w:rsidR="00474B7B" w:rsidRPr="00147332" w:rsidRDefault="00474B7B" w:rsidP="009C770A">
      <w:pPr>
        <w:spacing w:after="120" w:line="276" w:lineRule="auto"/>
        <w:jc w:val="both"/>
        <w:rPr>
          <w:rFonts w:ascii="Calibri" w:hAnsi="Calibri" w:cs="Calibri"/>
        </w:rPr>
      </w:pPr>
    </w:p>
    <w:p w14:paraId="0D632FFF" w14:textId="77777777" w:rsidR="00474B7B" w:rsidRPr="00147332" w:rsidRDefault="00474B7B" w:rsidP="009C770A">
      <w:pPr>
        <w:spacing w:after="120" w:line="276" w:lineRule="auto"/>
        <w:jc w:val="both"/>
        <w:rPr>
          <w:rFonts w:ascii="Calibri" w:hAnsi="Calibri" w:cs="Calibri"/>
        </w:rPr>
      </w:pPr>
      <w:r w:rsidRPr="00147332">
        <w:rPr>
          <w:rFonts w:ascii="Calibri" w:hAnsi="Calibri" w:cs="Calibri"/>
        </w:rPr>
        <w:t xml:space="preserve">Formula za odabir najpovoljnije ponude je: </w:t>
      </w:r>
      <w:r w:rsidRPr="00147332">
        <w:rPr>
          <w:rFonts w:ascii="Calibri" w:hAnsi="Calibri" w:cs="Calibri"/>
          <w:b/>
          <w:bCs/>
        </w:rPr>
        <w:t xml:space="preserve">UP = CP + KP </w:t>
      </w:r>
    </w:p>
    <w:p w14:paraId="31351025" w14:textId="77777777" w:rsidR="00474B7B" w:rsidRPr="00147332" w:rsidRDefault="00474B7B" w:rsidP="009C770A">
      <w:pPr>
        <w:spacing w:after="120" w:line="276" w:lineRule="auto"/>
        <w:jc w:val="both"/>
        <w:rPr>
          <w:rFonts w:ascii="Calibri" w:hAnsi="Calibri" w:cs="Calibri"/>
        </w:rPr>
      </w:pPr>
      <w:r w:rsidRPr="00147332">
        <w:rPr>
          <w:rFonts w:ascii="Calibri" w:hAnsi="Calibri" w:cs="Calibri"/>
        </w:rPr>
        <w:t xml:space="preserve">pri čemu je: </w:t>
      </w:r>
    </w:p>
    <w:p w14:paraId="5BB9325B" w14:textId="77777777" w:rsidR="00474B7B" w:rsidRPr="00147332" w:rsidRDefault="00474B7B" w:rsidP="009C770A">
      <w:pPr>
        <w:spacing w:after="120" w:line="276" w:lineRule="auto"/>
        <w:jc w:val="both"/>
        <w:rPr>
          <w:rFonts w:ascii="Calibri" w:hAnsi="Calibri" w:cs="Calibri"/>
        </w:rPr>
      </w:pPr>
      <w:r w:rsidRPr="00147332">
        <w:rPr>
          <w:rFonts w:ascii="Calibri" w:hAnsi="Calibri" w:cs="Calibri"/>
        </w:rPr>
        <w:t xml:space="preserve">UP = ukupan broj bodova (ocjena ponude) </w:t>
      </w:r>
    </w:p>
    <w:p w14:paraId="6ACDC1DF" w14:textId="77777777" w:rsidR="00474B7B" w:rsidRPr="00147332" w:rsidRDefault="00474B7B" w:rsidP="009C770A">
      <w:pPr>
        <w:spacing w:after="120" w:line="276" w:lineRule="auto"/>
        <w:jc w:val="both"/>
        <w:rPr>
          <w:rFonts w:ascii="Calibri" w:hAnsi="Calibri" w:cs="Calibri"/>
        </w:rPr>
      </w:pPr>
      <w:r w:rsidRPr="00147332">
        <w:rPr>
          <w:rFonts w:ascii="Calibri" w:hAnsi="Calibri" w:cs="Calibri"/>
        </w:rPr>
        <w:t xml:space="preserve">CP = broj bodova koji je ponuda ostvarila po kriteriju cijene ponude (zaokruženo na dvije decimale) </w:t>
      </w:r>
    </w:p>
    <w:p w14:paraId="729368AB" w14:textId="77777777" w:rsidR="00474B7B" w:rsidRPr="00147332" w:rsidRDefault="00474B7B" w:rsidP="009C770A">
      <w:pPr>
        <w:spacing w:after="120" w:line="276" w:lineRule="auto"/>
        <w:jc w:val="both"/>
        <w:rPr>
          <w:rFonts w:ascii="Calibri" w:hAnsi="Calibri" w:cs="Calibri"/>
        </w:rPr>
      </w:pPr>
      <w:r w:rsidRPr="00147332">
        <w:rPr>
          <w:rFonts w:ascii="Calibri" w:hAnsi="Calibri" w:cs="Calibri"/>
        </w:rPr>
        <w:t xml:space="preserve">KP = broj bodova koji je ponuda ostvarila po kriteriju kvalitete ponude. </w:t>
      </w:r>
    </w:p>
    <w:p w14:paraId="631657CC" w14:textId="6053D3D5" w:rsidR="00C53824" w:rsidRPr="00147332" w:rsidRDefault="00474B7B" w:rsidP="009C770A">
      <w:pPr>
        <w:spacing w:after="120" w:line="276" w:lineRule="auto"/>
        <w:jc w:val="both"/>
        <w:rPr>
          <w:rFonts w:ascii="Calibri" w:hAnsi="Calibri" w:cs="Calibri"/>
        </w:rPr>
      </w:pPr>
      <w:r w:rsidRPr="00147332">
        <w:rPr>
          <w:rFonts w:ascii="Calibri" w:hAnsi="Calibri" w:cs="Calibri"/>
        </w:rPr>
        <w:t>Najpovoljnija je ona ponuda koja ima najveći ukupan broj bodova. U slučaju više ponuda s istim brojem bodova, biti će odabrana ponuda koja je prije zaprimljena.</w:t>
      </w:r>
    </w:p>
    <w:p w14:paraId="117DB6E8" w14:textId="6FE94559" w:rsidR="00474B7B" w:rsidRPr="00147332" w:rsidRDefault="00474B7B" w:rsidP="00A24F48">
      <w:pPr>
        <w:spacing w:after="120" w:line="276" w:lineRule="auto"/>
        <w:rPr>
          <w:rFonts w:ascii="Calibri" w:hAnsi="Calibri" w:cs="Calibri"/>
          <w:b/>
          <w:bCs/>
          <w:u w:val="single"/>
        </w:rPr>
      </w:pPr>
      <w:r w:rsidRPr="00147332">
        <w:rPr>
          <w:rFonts w:ascii="Calibri" w:hAnsi="Calibri" w:cs="Calibri"/>
          <w:b/>
          <w:bCs/>
          <w:u w:val="single"/>
        </w:rPr>
        <w:t>6.6.1. Cijena ponude (CP)</w:t>
      </w:r>
    </w:p>
    <w:p w14:paraId="1EDEAAF7" w14:textId="77777777" w:rsidR="00474B7B" w:rsidRPr="00147332" w:rsidRDefault="00474B7B" w:rsidP="009C770A">
      <w:pPr>
        <w:spacing w:after="120" w:line="276" w:lineRule="auto"/>
        <w:jc w:val="both"/>
        <w:rPr>
          <w:rFonts w:ascii="Calibri" w:hAnsi="Calibri" w:cs="Calibri"/>
        </w:rPr>
      </w:pPr>
      <w:r w:rsidRPr="00147332">
        <w:rPr>
          <w:rFonts w:ascii="Calibri" w:hAnsi="Calibri" w:cs="Calibri"/>
        </w:rPr>
        <w:lastRenderedPageBreak/>
        <w:t xml:space="preserve">Najveći (maksimalni) broj bodova biti će dodijeljen ponudi s najnižom ponuđenom cijenom, dok će se broj bodova po ovom kriteriju za ostale ponude izračunati stavljanjem u odnos cijene pojedine ponude sa cijenom najpovoljnije ponude prema slijedećoj formuli: </w:t>
      </w:r>
    </w:p>
    <w:p w14:paraId="5F51808C" w14:textId="77777777" w:rsidR="00474B7B" w:rsidRPr="00147332" w:rsidRDefault="00474B7B" w:rsidP="009C770A">
      <w:pPr>
        <w:spacing w:after="120" w:line="276" w:lineRule="auto"/>
        <w:jc w:val="both"/>
        <w:rPr>
          <w:rFonts w:ascii="Calibri" w:hAnsi="Calibri" w:cs="Calibri"/>
        </w:rPr>
      </w:pPr>
      <w:r w:rsidRPr="00147332">
        <w:rPr>
          <w:rFonts w:ascii="Calibri" w:hAnsi="Calibri" w:cs="Calibri"/>
        </w:rPr>
        <w:t>Broj bodova ocjenjivane ponude:</w:t>
      </w:r>
    </w:p>
    <w:p w14:paraId="54BD6B40" w14:textId="77777777" w:rsidR="00474B7B" w:rsidRPr="00147332" w:rsidRDefault="00474B7B" w:rsidP="009C770A">
      <w:pPr>
        <w:spacing w:after="120" w:line="276" w:lineRule="auto"/>
        <w:jc w:val="both"/>
        <w:rPr>
          <w:rFonts w:ascii="Calibri" w:hAnsi="Calibri" w:cs="Calibri"/>
          <w:b/>
          <w:bCs/>
        </w:rPr>
      </w:pPr>
      <w:r w:rsidRPr="00147332">
        <w:rPr>
          <w:rFonts w:ascii="Calibri" w:hAnsi="Calibri" w:cs="Calibri"/>
          <w:b/>
          <w:bCs/>
        </w:rPr>
        <w:tab/>
      </w:r>
      <w:r w:rsidRPr="00147332">
        <w:rPr>
          <w:rFonts w:ascii="Calibri" w:hAnsi="Calibri" w:cs="Calibri"/>
          <w:b/>
          <w:bCs/>
        </w:rPr>
        <w:tab/>
        <w:t xml:space="preserve">               CP = </w:t>
      </w:r>
      <m:oMath>
        <m:f>
          <m:fPr>
            <m:ctrlPr>
              <w:rPr>
                <w:rFonts w:ascii="Cambria Math" w:hAnsi="Cambria Math" w:cs="Calibri"/>
                <w:b/>
                <w:bCs/>
                <w:i/>
              </w:rPr>
            </m:ctrlPr>
          </m:fPr>
          <m:num>
            <m:r>
              <m:rPr>
                <m:sty m:val="bi"/>
              </m:rPr>
              <w:rPr>
                <w:rFonts w:ascii="Cambria Math" w:hAnsi="Cambria Math" w:cs="Calibri"/>
              </w:rPr>
              <m:t>Cmin</m:t>
            </m:r>
          </m:num>
          <m:den>
            <m:r>
              <m:rPr>
                <m:sty m:val="bi"/>
              </m:rPr>
              <w:rPr>
                <w:rFonts w:ascii="Cambria Math" w:hAnsi="Cambria Math" w:cs="Calibri"/>
              </w:rPr>
              <m:t>Cpon</m:t>
            </m:r>
          </m:den>
        </m:f>
      </m:oMath>
      <w:r w:rsidRPr="00147332">
        <w:rPr>
          <w:rFonts w:ascii="Cambria Math" w:hAnsi="Cambria Math" w:cs="Cambria Math"/>
          <w:b/>
          <w:bCs/>
        </w:rPr>
        <w:t>∗</w:t>
      </w:r>
      <w:r w:rsidRPr="00147332">
        <w:rPr>
          <w:rFonts w:ascii="Calibri" w:hAnsi="Calibri" w:cs="Calibri"/>
          <w:b/>
          <w:bCs/>
        </w:rPr>
        <w:t>80</w:t>
      </w:r>
    </w:p>
    <w:p w14:paraId="01C861C7" w14:textId="77777777" w:rsidR="00474B7B" w:rsidRPr="00147332" w:rsidRDefault="00474B7B" w:rsidP="009C770A">
      <w:pPr>
        <w:spacing w:after="120" w:line="276" w:lineRule="auto"/>
        <w:jc w:val="both"/>
        <w:rPr>
          <w:rFonts w:ascii="Calibri" w:hAnsi="Calibri" w:cs="Calibri"/>
        </w:rPr>
      </w:pPr>
      <w:r w:rsidRPr="00147332">
        <w:rPr>
          <w:rFonts w:ascii="Calibri" w:hAnsi="Calibri" w:cs="Calibri"/>
        </w:rPr>
        <w:t>pri čemu je:</w:t>
      </w:r>
    </w:p>
    <w:p w14:paraId="7F5BB581" w14:textId="77777777" w:rsidR="00474B7B" w:rsidRPr="00147332" w:rsidRDefault="00474B7B" w:rsidP="009C770A">
      <w:pPr>
        <w:spacing w:after="120" w:line="276" w:lineRule="auto"/>
        <w:jc w:val="both"/>
        <w:rPr>
          <w:rFonts w:ascii="Calibri" w:hAnsi="Calibri" w:cs="Calibri"/>
        </w:rPr>
      </w:pPr>
      <w:r w:rsidRPr="00147332">
        <w:rPr>
          <w:rFonts w:ascii="Calibri" w:hAnsi="Calibri" w:cs="Calibri"/>
        </w:rPr>
        <w:t xml:space="preserve">CP = broj bodova po kriteriju cijene za ponudu koja se ocjenjuje </w:t>
      </w:r>
    </w:p>
    <w:p w14:paraId="7C4F0821" w14:textId="77777777" w:rsidR="00474B7B" w:rsidRPr="00147332" w:rsidRDefault="00474B7B" w:rsidP="009C770A">
      <w:pPr>
        <w:spacing w:after="120" w:line="276" w:lineRule="auto"/>
        <w:jc w:val="both"/>
        <w:rPr>
          <w:rFonts w:ascii="Calibri" w:hAnsi="Calibri" w:cs="Calibri"/>
        </w:rPr>
      </w:pPr>
      <w:proofErr w:type="spellStart"/>
      <w:r w:rsidRPr="00147332">
        <w:rPr>
          <w:rFonts w:ascii="Calibri" w:hAnsi="Calibri" w:cs="Calibri"/>
        </w:rPr>
        <w:t>Cmin</w:t>
      </w:r>
      <w:proofErr w:type="spellEnd"/>
      <w:r w:rsidRPr="00147332">
        <w:rPr>
          <w:rFonts w:ascii="Calibri" w:hAnsi="Calibri" w:cs="Calibri"/>
        </w:rPr>
        <w:t xml:space="preserve"> = najniža ponuđena cijena od svih ponuđenih valjanih ponuda </w:t>
      </w:r>
    </w:p>
    <w:p w14:paraId="7EF7CAE7" w14:textId="77777777" w:rsidR="00474B7B" w:rsidRPr="00147332" w:rsidRDefault="00474B7B" w:rsidP="009C770A">
      <w:pPr>
        <w:spacing w:after="120" w:line="276" w:lineRule="auto"/>
        <w:jc w:val="both"/>
        <w:rPr>
          <w:rFonts w:ascii="Calibri" w:hAnsi="Calibri" w:cs="Calibri"/>
        </w:rPr>
      </w:pPr>
      <w:proofErr w:type="spellStart"/>
      <w:r w:rsidRPr="00147332">
        <w:rPr>
          <w:rFonts w:ascii="Calibri" w:hAnsi="Calibri" w:cs="Calibri"/>
        </w:rPr>
        <w:t>Cpon</w:t>
      </w:r>
      <w:proofErr w:type="spellEnd"/>
      <w:r w:rsidRPr="00147332">
        <w:rPr>
          <w:rFonts w:ascii="Calibri" w:hAnsi="Calibri" w:cs="Calibri"/>
        </w:rPr>
        <w:t xml:space="preserve"> = ponuđena cijena valjane ponude koja se ocjenjuje </w:t>
      </w:r>
    </w:p>
    <w:p w14:paraId="2A429943" w14:textId="0AF28A91" w:rsidR="00C53824" w:rsidRPr="00147332" w:rsidRDefault="00474B7B" w:rsidP="009C770A">
      <w:pPr>
        <w:spacing w:after="120" w:line="276" w:lineRule="auto"/>
        <w:jc w:val="both"/>
        <w:rPr>
          <w:rFonts w:ascii="Calibri" w:hAnsi="Calibri" w:cs="Calibri"/>
        </w:rPr>
      </w:pPr>
      <w:r w:rsidRPr="00147332">
        <w:rPr>
          <w:rFonts w:ascii="Calibri" w:hAnsi="Calibri" w:cs="Calibri"/>
        </w:rPr>
        <w:t>80 = maksimalni broj bodova koje ponuda može ostvariti po kriteriju cijene</w:t>
      </w:r>
    </w:p>
    <w:p w14:paraId="61FA8898" w14:textId="77777777" w:rsidR="00474B7B" w:rsidRPr="00147332" w:rsidRDefault="00474B7B" w:rsidP="009C770A">
      <w:pPr>
        <w:pBdr>
          <w:top w:val="single" w:sz="4" w:space="1" w:color="auto"/>
          <w:left w:val="single" w:sz="4" w:space="4" w:color="auto"/>
          <w:bottom w:val="single" w:sz="4" w:space="1" w:color="auto"/>
          <w:right w:val="single" w:sz="4" w:space="4" w:color="auto"/>
        </w:pBdr>
        <w:spacing w:after="120" w:line="276" w:lineRule="auto"/>
        <w:jc w:val="center"/>
        <w:rPr>
          <w:rFonts w:ascii="Calibri" w:hAnsi="Calibri" w:cs="Calibri"/>
          <w:b/>
          <w:bCs/>
        </w:rPr>
      </w:pPr>
      <w:r w:rsidRPr="00147332">
        <w:rPr>
          <w:rFonts w:ascii="Calibri" w:hAnsi="Calibri" w:cs="Calibri"/>
          <w:b/>
          <w:bCs/>
        </w:rPr>
        <w:t>Obzirom da naručitelj ne može koristiti pravo na odbitak pretporeza, uspoređivat će se cijene ponuda s PDV-om.</w:t>
      </w:r>
    </w:p>
    <w:p w14:paraId="635726F4" w14:textId="77777777" w:rsidR="00474B7B" w:rsidRPr="00147332" w:rsidRDefault="00474B7B" w:rsidP="009C770A">
      <w:pPr>
        <w:spacing w:after="120" w:line="276" w:lineRule="auto"/>
        <w:jc w:val="both"/>
        <w:rPr>
          <w:rFonts w:ascii="Calibri" w:hAnsi="Calibri" w:cs="Calibri"/>
        </w:rPr>
      </w:pPr>
      <w:r w:rsidRPr="00147332">
        <w:rPr>
          <w:rFonts w:ascii="Calibri" w:hAnsi="Calibri" w:cs="Calibri"/>
        </w:rPr>
        <w:t>Izračun broja bodova zaokruživat će se na dvije decimale.</w:t>
      </w:r>
    </w:p>
    <w:p w14:paraId="2352FF46" w14:textId="15BA9DA4" w:rsidR="00C53824" w:rsidRPr="00147332" w:rsidRDefault="00474B7B" w:rsidP="009C770A">
      <w:pPr>
        <w:spacing w:after="120" w:line="276" w:lineRule="auto"/>
        <w:jc w:val="both"/>
        <w:rPr>
          <w:rFonts w:ascii="Calibri" w:hAnsi="Calibri" w:cs="Calibri"/>
        </w:rPr>
      </w:pPr>
      <w:r w:rsidRPr="00147332">
        <w:rPr>
          <w:rFonts w:ascii="Calibri" w:hAnsi="Calibri" w:cs="Calibri"/>
        </w:rPr>
        <w:t>Ako su dvije ili više valjanih ponuda jednako rangirane prema kriteriju za odabir ponude, Naručitelj će odabrati ponudu koja je zaprimljena ranije.</w:t>
      </w:r>
    </w:p>
    <w:p w14:paraId="073D3F54" w14:textId="6B331FAC" w:rsidR="00474B7B" w:rsidRPr="00147332" w:rsidRDefault="00474B7B" w:rsidP="00A24F48">
      <w:pPr>
        <w:autoSpaceDE w:val="0"/>
        <w:autoSpaceDN w:val="0"/>
        <w:adjustRightInd w:val="0"/>
        <w:spacing w:after="120" w:line="276" w:lineRule="auto"/>
        <w:jc w:val="both"/>
        <w:rPr>
          <w:rFonts w:ascii="Calibri" w:hAnsi="Calibri" w:cs="Calibri"/>
          <w:b/>
          <w:u w:val="single"/>
        </w:rPr>
      </w:pPr>
      <w:r w:rsidRPr="00147332">
        <w:rPr>
          <w:rFonts w:ascii="Calibri" w:hAnsi="Calibri" w:cs="Calibri"/>
          <w:b/>
          <w:u w:val="single"/>
        </w:rPr>
        <w:t>6.6.2. Kvaliteta – Specifično iskustvo stručnjaka (KP)</w:t>
      </w:r>
    </w:p>
    <w:p w14:paraId="53B31E3B" w14:textId="29A450D6" w:rsidR="00474B7B" w:rsidRPr="00147332" w:rsidRDefault="00474B7B" w:rsidP="009C770A">
      <w:pPr>
        <w:spacing w:after="120" w:line="276" w:lineRule="auto"/>
        <w:jc w:val="both"/>
        <w:rPr>
          <w:rFonts w:ascii="Calibri" w:hAnsi="Calibri" w:cs="Calibri"/>
        </w:rPr>
      </w:pPr>
      <w:r w:rsidRPr="00147332">
        <w:rPr>
          <w:rFonts w:ascii="Calibri" w:hAnsi="Calibri" w:cs="Calibri"/>
        </w:rPr>
        <w:t xml:space="preserve">Ocjenjivati će se specifično iskustvo stručnjaka koji je ujedno prijavljen i po točki 4.3.2. ovog Poziva u kojoj se traže podaci o angažiranim tehničkim stručnjacima odgovornim za kvalitetu i izvršenje usluge i za koje je ponuditelj u ponudi dao sve tražene informacije sukladno </w:t>
      </w:r>
      <w:r w:rsidRPr="00147332">
        <w:rPr>
          <w:rFonts w:ascii="Calibri" w:hAnsi="Calibri" w:cs="Calibri"/>
          <w:b/>
          <w:bCs/>
        </w:rPr>
        <w:t>Prilogu br</w:t>
      </w:r>
      <w:r w:rsidR="00AB3151" w:rsidRPr="00147332">
        <w:rPr>
          <w:rFonts w:ascii="Calibri" w:hAnsi="Calibri" w:cs="Calibri"/>
          <w:b/>
          <w:bCs/>
        </w:rPr>
        <w:t>.</w:t>
      </w:r>
      <w:r w:rsidRPr="00147332">
        <w:rPr>
          <w:rFonts w:ascii="Calibri" w:hAnsi="Calibri" w:cs="Calibri"/>
          <w:b/>
          <w:bCs/>
        </w:rPr>
        <w:t xml:space="preserve"> </w:t>
      </w:r>
      <w:r w:rsidR="008E4EA6" w:rsidRPr="00147332">
        <w:rPr>
          <w:rFonts w:ascii="Calibri" w:hAnsi="Calibri" w:cs="Calibri"/>
          <w:b/>
          <w:bCs/>
        </w:rPr>
        <w:t>3</w:t>
      </w:r>
      <w:r w:rsidRPr="00147332">
        <w:rPr>
          <w:rFonts w:ascii="Calibri" w:hAnsi="Calibri" w:cs="Calibri"/>
        </w:rPr>
        <w:t xml:space="preserve"> ovog Poziva (IZJAVA).</w:t>
      </w:r>
    </w:p>
    <w:p w14:paraId="199B976D" w14:textId="77777777" w:rsidR="00474B7B" w:rsidRPr="00147332" w:rsidRDefault="00474B7B" w:rsidP="009C770A">
      <w:pPr>
        <w:spacing w:after="120" w:line="276" w:lineRule="auto"/>
        <w:jc w:val="both"/>
        <w:rPr>
          <w:rFonts w:ascii="Calibri" w:hAnsi="Calibri" w:cs="Calibri"/>
        </w:rPr>
      </w:pPr>
      <w:r w:rsidRPr="00147332">
        <w:rPr>
          <w:rFonts w:ascii="Calibri" w:hAnsi="Calibri" w:cs="Calibri"/>
        </w:rPr>
        <w:t xml:space="preserve">Gospodarski subjekt dužan je u ponudi dostaviti Izjavu za stručnjaka u kojoj mora navesti slijedeće: </w:t>
      </w:r>
    </w:p>
    <w:p w14:paraId="010CE9D9" w14:textId="77777777" w:rsidR="00474B7B" w:rsidRPr="00147332" w:rsidRDefault="00474B7B" w:rsidP="009C770A">
      <w:pPr>
        <w:pStyle w:val="Odlomakpopisa"/>
        <w:numPr>
          <w:ilvl w:val="0"/>
          <w:numId w:val="1"/>
        </w:numPr>
        <w:spacing w:after="120" w:line="276" w:lineRule="auto"/>
        <w:contextualSpacing/>
        <w:jc w:val="both"/>
        <w:rPr>
          <w:rFonts w:cs="Calibri"/>
          <w:szCs w:val="22"/>
          <w:lang w:val="hr-HR"/>
        </w:rPr>
      </w:pPr>
      <w:r w:rsidRPr="00147332">
        <w:rPr>
          <w:rFonts w:cs="Calibri"/>
          <w:szCs w:val="22"/>
          <w:lang w:val="hr-HR"/>
        </w:rPr>
        <w:t xml:space="preserve">ime i prezime stručnjaka, </w:t>
      </w:r>
    </w:p>
    <w:p w14:paraId="6773D49D" w14:textId="77777777" w:rsidR="00474B7B" w:rsidRPr="00147332" w:rsidRDefault="00474B7B" w:rsidP="009C770A">
      <w:pPr>
        <w:pStyle w:val="Odlomakpopisa"/>
        <w:numPr>
          <w:ilvl w:val="0"/>
          <w:numId w:val="1"/>
        </w:numPr>
        <w:spacing w:after="120" w:line="276" w:lineRule="auto"/>
        <w:contextualSpacing/>
        <w:jc w:val="both"/>
        <w:rPr>
          <w:rFonts w:cs="Calibri"/>
          <w:szCs w:val="22"/>
          <w:lang w:val="hr-HR"/>
        </w:rPr>
      </w:pPr>
      <w:r w:rsidRPr="00147332">
        <w:rPr>
          <w:rFonts w:cs="Calibri"/>
          <w:szCs w:val="22"/>
          <w:lang w:val="hr-HR"/>
        </w:rPr>
        <w:t xml:space="preserve">naziv i kratak opis posla na kojem je stručnjak sudjelovao iz kojeg je vidljivo zadovoljenje uvjeta, </w:t>
      </w:r>
    </w:p>
    <w:p w14:paraId="61B0805F" w14:textId="77777777" w:rsidR="00474B7B" w:rsidRPr="00147332" w:rsidRDefault="00474B7B" w:rsidP="009C770A">
      <w:pPr>
        <w:pStyle w:val="Odlomakpopisa"/>
        <w:numPr>
          <w:ilvl w:val="0"/>
          <w:numId w:val="1"/>
        </w:numPr>
        <w:spacing w:after="120" w:line="276" w:lineRule="auto"/>
        <w:contextualSpacing/>
        <w:jc w:val="both"/>
        <w:rPr>
          <w:rFonts w:cs="Calibri"/>
          <w:szCs w:val="22"/>
          <w:lang w:val="hr-HR"/>
        </w:rPr>
      </w:pPr>
      <w:r w:rsidRPr="00147332">
        <w:rPr>
          <w:rFonts w:cs="Calibri"/>
          <w:szCs w:val="22"/>
          <w:lang w:val="hr-HR"/>
        </w:rPr>
        <w:t xml:space="preserve">naziv naručitelja posla, </w:t>
      </w:r>
    </w:p>
    <w:p w14:paraId="4B39B30C" w14:textId="77777777" w:rsidR="00474B7B" w:rsidRPr="00147332" w:rsidRDefault="00474B7B" w:rsidP="009C770A">
      <w:pPr>
        <w:pStyle w:val="Odlomakpopisa"/>
        <w:numPr>
          <w:ilvl w:val="0"/>
          <w:numId w:val="1"/>
        </w:numPr>
        <w:spacing w:after="120" w:line="276" w:lineRule="auto"/>
        <w:contextualSpacing/>
        <w:jc w:val="both"/>
        <w:rPr>
          <w:rFonts w:cs="Calibri"/>
          <w:szCs w:val="22"/>
          <w:lang w:val="hr-HR"/>
        </w:rPr>
      </w:pPr>
      <w:r w:rsidRPr="00147332">
        <w:rPr>
          <w:rFonts w:cs="Calibri"/>
          <w:szCs w:val="22"/>
          <w:lang w:val="hr-HR"/>
        </w:rPr>
        <w:t>razdoblje obavljanja posla,</w:t>
      </w:r>
    </w:p>
    <w:p w14:paraId="7F96BAD5" w14:textId="77777777" w:rsidR="00474B7B" w:rsidRPr="00147332" w:rsidRDefault="00474B7B" w:rsidP="009C770A">
      <w:pPr>
        <w:pStyle w:val="Odlomakpopisa"/>
        <w:numPr>
          <w:ilvl w:val="0"/>
          <w:numId w:val="1"/>
        </w:numPr>
        <w:spacing w:after="120" w:line="276" w:lineRule="auto"/>
        <w:contextualSpacing/>
        <w:jc w:val="both"/>
        <w:rPr>
          <w:rFonts w:cs="Calibri"/>
          <w:szCs w:val="22"/>
          <w:lang w:val="hr-HR"/>
        </w:rPr>
      </w:pPr>
      <w:r w:rsidRPr="00147332">
        <w:rPr>
          <w:rFonts w:cs="Calibri"/>
          <w:szCs w:val="22"/>
          <w:lang w:val="hr-HR"/>
        </w:rPr>
        <w:t xml:space="preserve">podatak o kontakt osobi naručitelja posla kod koje se mogu provjeriti podaci, </w:t>
      </w:r>
    </w:p>
    <w:p w14:paraId="548A77A9" w14:textId="77777777" w:rsidR="00474B7B" w:rsidRPr="00147332" w:rsidRDefault="00474B7B" w:rsidP="009C770A">
      <w:pPr>
        <w:pStyle w:val="Odlomakpopisa"/>
        <w:numPr>
          <w:ilvl w:val="0"/>
          <w:numId w:val="1"/>
        </w:numPr>
        <w:spacing w:after="120" w:line="276" w:lineRule="auto"/>
        <w:contextualSpacing/>
        <w:jc w:val="both"/>
        <w:rPr>
          <w:rFonts w:cs="Calibri"/>
          <w:szCs w:val="22"/>
          <w:lang w:val="hr-HR"/>
        </w:rPr>
      </w:pPr>
      <w:r w:rsidRPr="00147332">
        <w:rPr>
          <w:rFonts w:cs="Calibri"/>
          <w:szCs w:val="22"/>
          <w:lang w:val="hr-HR"/>
        </w:rPr>
        <w:t xml:space="preserve">izjava mora biti potpisana od strane stručnjaka. </w:t>
      </w:r>
    </w:p>
    <w:p w14:paraId="5F1D7904" w14:textId="6595C7BA" w:rsidR="00474B7B" w:rsidRPr="00147332" w:rsidRDefault="00474B7B" w:rsidP="009C770A">
      <w:pPr>
        <w:spacing w:after="120" w:line="276" w:lineRule="auto"/>
        <w:jc w:val="both"/>
        <w:rPr>
          <w:rFonts w:ascii="Calibri" w:hAnsi="Calibri" w:cs="Calibri"/>
        </w:rPr>
      </w:pPr>
      <w:r w:rsidRPr="00147332">
        <w:rPr>
          <w:rFonts w:ascii="Calibri" w:hAnsi="Calibri" w:cs="Calibri"/>
        </w:rPr>
        <w:lastRenderedPageBreak/>
        <w:t>Naručitelj će prihvatiti i drugačije oblike izjava, ali iste moraju sadržavati sve tražene podatke s predloženog obrasca</w:t>
      </w:r>
      <w:r w:rsidR="002A6A42" w:rsidRPr="00147332">
        <w:rPr>
          <w:rFonts w:ascii="Calibri" w:hAnsi="Calibri" w:cs="Calibri"/>
        </w:rPr>
        <w:t xml:space="preserve"> iz Priloga </w:t>
      </w:r>
      <w:r w:rsidR="00A545BF" w:rsidRPr="00147332">
        <w:rPr>
          <w:rFonts w:ascii="Calibri" w:hAnsi="Calibri" w:cs="Calibri"/>
        </w:rPr>
        <w:t>3 ovog Poziva</w:t>
      </w:r>
      <w:r w:rsidRPr="00147332">
        <w:rPr>
          <w:rFonts w:ascii="Calibri" w:hAnsi="Calibri" w:cs="Calibri"/>
        </w:rPr>
        <w:t>. U izjavi trebaju biti sadržane jasne informacije koje se traže za stručnjaka, a koje će omogućiti bodovanje po kriteriju kvalitete ponude i koje omogućuju naručitelju provjeru točnosti i istinitosti dostavljenih informacija.</w:t>
      </w:r>
    </w:p>
    <w:p w14:paraId="08B87A81" w14:textId="77777777" w:rsidR="00474B7B" w:rsidRPr="00147332" w:rsidRDefault="00474B7B" w:rsidP="009C770A">
      <w:pPr>
        <w:spacing w:after="120" w:line="276" w:lineRule="auto"/>
        <w:jc w:val="both"/>
        <w:rPr>
          <w:rFonts w:ascii="Calibri" w:hAnsi="Calibri" w:cs="Calibri"/>
        </w:rPr>
      </w:pPr>
      <w:r w:rsidRPr="00147332">
        <w:rPr>
          <w:rFonts w:ascii="Calibri" w:hAnsi="Calibri" w:cs="Calibri"/>
        </w:rPr>
        <w:t>Naručitelj će stručnjaku dodijeliti odgovarajući broj bodova po kriteriju: Kvaliteta – Specifično iskustvo stručnjaka, sukladno tablici u nastavku: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5"/>
        <w:gridCol w:w="3350"/>
        <w:gridCol w:w="1927"/>
      </w:tblGrid>
      <w:tr w:rsidR="00474B7B" w:rsidRPr="00147332" w14:paraId="47695231" w14:textId="77777777" w:rsidTr="000017B1">
        <w:trPr>
          <w:trHeight w:val="144"/>
        </w:trPr>
        <w:tc>
          <w:tcPr>
            <w:tcW w:w="9062" w:type="dxa"/>
            <w:gridSpan w:val="3"/>
            <w:tcBorders>
              <w:top w:val="single" w:sz="4" w:space="0" w:color="auto"/>
              <w:left w:val="single" w:sz="4" w:space="0" w:color="auto"/>
              <w:bottom w:val="single" w:sz="4" w:space="0" w:color="auto"/>
              <w:right w:val="single" w:sz="4" w:space="0" w:color="auto"/>
            </w:tcBorders>
            <w:shd w:val="clear" w:color="auto" w:fill="D9D9D9"/>
          </w:tcPr>
          <w:p w14:paraId="2840577E" w14:textId="77777777" w:rsidR="00474B7B" w:rsidRPr="00147332" w:rsidRDefault="00474B7B" w:rsidP="00A24F48">
            <w:pPr>
              <w:widowControl w:val="0"/>
              <w:overflowPunct w:val="0"/>
              <w:autoSpaceDE w:val="0"/>
              <w:autoSpaceDN w:val="0"/>
              <w:adjustRightInd w:val="0"/>
              <w:spacing w:after="120" w:line="276" w:lineRule="auto"/>
              <w:rPr>
                <w:rFonts w:ascii="Calibri" w:hAnsi="Calibri" w:cs="Calibri"/>
                <w:b/>
              </w:rPr>
            </w:pPr>
            <w:r w:rsidRPr="00147332">
              <w:rPr>
                <w:rFonts w:ascii="Calibri" w:hAnsi="Calibri" w:cs="Calibri"/>
                <w:b/>
              </w:rPr>
              <w:t>Specifično iskustvo inženjera gradilišta</w:t>
            </w:r>
          </w:p>
        </w:tc>
      </w:tr>
      <w:tr w:rsidR="00474B7B" w:rsidRPr="00147332" w14:paraId="61A3E4BE" w14:textId="77777777" w:rsidTr="000017B1">
        <w:trPr>
          <w:trHeight w:val="176"/>
        </w:trPr>
        <w:tc>
          <w:tcPr>
            <w:tcW w:w="3785" w:type="dxa"/>
            <w:vMerge w:val="restart"/>
            <w:shd w:val="clear" w:color="auto" w:fill="auto"/>
            <w:hideMark/>
          </w:tcPr>
          <w:p w14:paraId="72640F97" w14:textId="198F82B3" w:rsidR="00474B7B" w:rsidRPr="00147332" w:rsidRDefault="00474B7B" w:rsidP="009C770A">
            <w:pPr>
              <w:widowControl w:val="0"/>
              <w:overflowPunct w:val="0"/>
              <w:autoSpaceDE w:val="0"/>
              <w:autoSpaceDN w:val="0"/>
              <w:adjustRightInd w:val="0"/>
              <w:spacing w:after="120" w:line="276" w:lineRule="auto"/>
              <w:jc w:val="center"/>
              <w:rPr>
                <w:rFonts w:ascii="Calibri" w:hAnsi="Calibri" w:cs="Calibri"/>
              </w:rPr>
            </w:pPr>
            <w:r w:rsidRPr="00147332">
              <w:rPr>
                <w:rFonts w:ascii="Calibri" w:hAnsi="Calibri" w:cs="Calibri"/>
              </w:rPr>
              <w:t xml:space="preserve">Iskustvo inženjera gradilišta u </w:t>
            </w:r>
            <w:r w:rsidR="00A96AF0" w:rsidRPr="00147332">
              <w:rPr>
                <w:rFonts w:ascii="Calibri" w:hAnsi="Calibri" w:cs="Calibri"/>
              </w:rPr>
              <w:t>s</w:t>
            </w:r>
            <w:r w:rsidRPr="00147332">
              <w:rPr>
                <w:rFonts w:ascii="Calibri" w:hAnsi="Calibri" w:cs="Calibri"/>
              </w:rPr>
              <w:t xml:space="preserve">anaciji armirano-betonskih konstrukcija (objekata) koji uključuju </w:t>
            </w:r>
            <w:proofErr w:type="spellStart"/>
            <w:r w:rsidRPr="00147332">
              <w:rPr>
                <w:rFonts w:ascii="Calibri" w:hAnsi="Calibri" w:cs="Calibri"/>
              </w:rPr>
              <w:t>hidrodinamičko</w:t>
            </w:r>
            <w:proofErr w:type="spellEnd"/>
            <w:r w:rsidRPr="00147332">
              <w:rPr>
                <w:rFonts w:ascii="Calibri" w:hAnsi="Calibri" w:cs="Calibri"/>
              </w:rPr>
              <w:t xml:space="preserve"> uklanjanje betona pod tlakom minimalno 2000 bara i vrijednosti ugovora preko 2.500.000,00 HRK.</w:t>
            </w:r>
            <w:r w:rsidRPr="00147332">
              <w:rPr>
                <w:rFonts w:ascii="Calibri" w:hAnsi="Calibri" w:cs="Calibri"/>
                <w:b/>
              </w:rPr>
              <w:t>*</w:t>
            </w:r>
          </w:p>
        </w:tc>
        <w:tc>
          <w:tcPr>
            <w:tcW w:w="3350" w:type="dxa"/>
            <w:shd w:val="clear" w:color="auto" w:fill="auto"/>
            <w:hideMark/>
          </w:tcPr>
          <w:p w14:paraId="03B718B5" w14:textId="77777777" w:rsidR="00474B7B" w:rsidRPr="00147332" w:rsidRDefault="00474B7B" w:rsidP="00A24F48">
            <w:pPr>
              <w:widowControl w:val="0"/>
              <w:overflowPunct w:val="0"/>
              <w:autoSpaceDE w:val="0"/>
              <w:autoSpaceDN w:val="0"/>
              <w:adjustRightInd w:val="0"/>
              <w:spacing w:after="120" w:line="276" w:lineRule="auto"/>
              <w:rPr>
                <w:rFonts w:ascii="Calibri" w:hAnsi="Calibri" w:cs="Calibri"/>
                <w:bCs/>
              </w:rPr>
            </w:pPr>
            <w:r w:rsidRPr="00147332">
              <w:rPr>
                <w:rFonts w:ascii="Calibri" w:hAnsi="Calibri" w:cs="Calibri"/>
                <w:bCs/>
              </w:rPr>
              <w:t>1 posao</w:t>
            </w:r>
          </w:p>
        </w:tc>
        <w:tc>
          <w:tcPr>
            <w:tcW w:w="1927" w:type="dxa"/>
            <w:shd w:val="clear" w:color="auto" w:fill="auto"/>
          </w:tcPr>
          <w:p w14:paraId="223B8D2E" w14:textId="77777777" w:rsidR="00474B7B" w:rsidRPr="00147332" w:rsidRDefault="00474B7B" w:rsidP="00A24F48">
            <w:pPr>
              <w:widowControl w:val="0"/>
              <w:overflowPunct w:val="0"/>
              <w:autoSpaceDE w:val="0"/>
              <w:autoSpaceDN w:val="0"/>
              <w:adjustRightInd w:val="0"/>
              <w:spacing w:after="120" w:line="276" w:lineRule="auto"/>
              <w:rPr>
                <w:rFonts w:ascii="Calibri" w:hAnsi="Calibri" w:cs="Calibri"/>
                <w:b/>
                <w:bCs/>
              </w:rPr>
            </w:pPr>
            <w:r w:rsidRPr="00147332">
              <w:rPr>
                <w:rFonts w:ascii="Calibri" w:hAnsi="Calibri" w:cs="Calibri"/>
                <w:bCs/>
              </w:rPr>
              <w:t>5 bodova</w:t>
            </w:r>
          </w:p>
        </w:tc>
      </w:tr>
      <w:tr w:rsidR="00474B7B" w:rsidRPr="00147332" w14:paraId="4037FA32" w14:textId="77777777" w:rsidTr="000017B1">
        <w:trPr>
          <w:trHeight w:val="172"/>
        </w:trPr>
        <w:tc>
          <w:tcPr>
            <w:tcW w:w="3785" w:type="dxa"/>
            <w:vMerge/>
            <w:shd w:val="clear" w:color="auto" w:fill="auto"/>
          </w:tcPr>
          <w:p w14:paraId="678B2E5A" w14:textId="77777777" w:rsidR="00474B7B" w:rsidRPr="00147332" w:rsidRDefault="00474B7B" w:rsidP="00A24F48">
            <w:pPr>
              <w:widowControl w:val="0"/>
              <w:overflowPunct w:val="0"/>
              <w:autoSpaceDE w:val="0"/>
              <w:autoSpaceDN w:val="0"/>
              <w:adjustRightInd w:val="0"/>
              <w:spacing w:after="120" w:line="276" w:lineRule="auto"/>
              <w:rPr>
                <w:rFonts w:ascii="Calibri" w:hAnsi="Calibri" w:cs="Calibri"/>
                <w:b/>
                <w:bCs/>
              </w:rPr>
            </w:pPr>
          </w:p>
        </w:tc>
        <w:tc>
          <w:tcPr>
            <w:tcW w:w="3350" w:type="dxa"/>
            <w:shd w:val="clear" w:color="auto" w:fill="auto"/>
          </w:tcPr>
          <w:p w14:paraId="617E3106" w14:textId="77777777" w:rsidR="00474B7B" w:rsidRPr="00147332" w:rsidRDefault="00474B7B" w:rsidP="00A24F48">
            <w:pPr>
              <w:widowControl w:val="0"/>
              <w:overflowPunct w:val="0"/>
              <w:autoSpaceDE w:val="0"/>
              <w:autoSpaceDN w:val="0"/>
              <w:adjustRightInd w:val="0"/>
              <w:spacing w:after="120" w:line="276" w:lineRule="auto"/>
              <w:rPr>
                <w:rFonts w:ascii="Calibri" w:hAnsi="Calibri" w:cs="Calibri"/>
                <w:b/>
                <w:bCs/>
              </w:rPr>
            </w:pPr>
            <w:r w:rsidRPr="00147332">
              <w:rPr>
                <w:rFonts w:ascii="Calibri" w:hAnsi="Calibri" w:cs="Calibri"/>
                <w:bCs/>
              </w:rPr>
              <w:t>2 posla</w:t>
            </w:r>
          </w:p>
        </w:tc>
        <w:tc>
          <w:tcPr>
            <w:tcW w:w="1927" w:type="dxa"/>
            <w:shd w:val="clear" w:color="auto" w:fill="auto"/>
          </w:tcPr>
          <w:p w14:paraId="412B9676" w14:textId="77777777" w:rsidR="00474B7B" w:rsidRPr="00147332" w:rsidRDefault="00474B7B" w:rsidP="00A24F48">
            <w:pPr>
              <w:widowControl w:val="0"/>
              <w:overflowPunct w:val="0"/>
              <w:autoSpaceDE w:val="0"/>
              <w:autoSpaceDN w:val="0"/>
              <w:adjustRightInd w:val="0"/>
              <w:spacing w:after="120" w:line="276" w:lineRule="auto"/>
              <w:rPr>
                <w:rFonts w:ascii="Calibri" w:hAnsi="Calibri" w:cs="Calibri"/>
                <w:b/>
                <w:bCs/>
              </w:rPr>
            </w:pPr>
            <w:r w:rsidRPr="00147332">
              <w:rPr>
                <w:rFonts w:ascii="Calibri" w:hAnsi="Calibri" w:cs="Calibri"/>
                <w:bCs/>
              </w:rPr>
              <w:t>10 bodova</w:t>
            </w:r>
          </w:p>
        </w:tc>
      </w:tr>
      <w:tr w:rsidR="00474B7B" w:rsidRPr="00147332" w14:paraId="6EF81CD8" w14:textId="77777777" w:rsidTr="000017B1">
        <w:trPr>
          <w:trHeight w:val="478"/>
        </w:trPr>
        <w:tc>
          <w:tcPr>
            <w:tcW w:w="3785" w:type="dxa"/>
            <w:vMerge/>
            <w:shd w:val="clear" w:color="auto" w:fill="auto"/>
          </w:tcPr>
          <w:p w14:paraId="3E861506" w14:textId="77777777" w:rsidR="00474B7B" w:rsidRPr="00147332" w:rsidRDefault="00474B7B" w:rsidP="00A24F48">
            <w:pPr>
              <w:widowControl w:val="0"/>
              <w:overflowPunct w:val="0"/>
              <w:autoSpaceDE w:val="0"/>
              <w:autoSpaceDN w:val="0"/>
              <w:adjustRightInd w:val="0"/>
              <w:spacing w:after="120" w:line="276" w:lineRule="auto"/>
              <w:rPr>
                <w:rFonts w:ascii="Calibri" w:hAnsi="Calibri" w:cs="Calibri"/>
                <w:b/>
                <w:bCs/>
              </w:rPr>
            </w:pPr>
          </w:p>
        </w:tc>
        <w:tc>
          <w:tcPr>
            <w:tcW w:w="3350" w:type="dxa"/>
            <w:shd w:val="clear" w:color="auto" w:fill="auto"/>
          </w:tcPr>
          <w:p w14:paraId="38E15E3F" w14:textId="77777777" w:rsidR="00474B7B" w:rsidRPr="00147332" w:rsidRDefault="00474B7B" w:rsidP="00A24F48">
            <w:pPr>
              <w:widowControl w:val="0"/>
              <w:overflowPunct w:val="0"/>
              <w:autoSpaceDE w:val="0"/>
              <w:autoSpaceDN w:val="0"/>
              <w:adjustRightInd w:val="0"/>
              <w:spacing w:after="120" w:line="276" w:lineRule="auto"/>
              <w:rPr>
                <w:rFonts w:ascii="Calibri" w:hAnsi="Calibri" w:cs="Calibri"/>
                <w:b/>
                <w:bCs/>
              </w:rPr>
            </w:pPr>
            <w:r w:rsidRPr="00147332">
              <w:rPr>
                <w:rFonts w:ascii="Calibri" w:hAnsi="Calibri" w:cs="Calibri"/>
                <w:bCs/>
              </w:rPr>
              <w:t>3 posla</w:t>
            </w:r>
          </w:p>
        </w:tc>
        <w:tc>
          <w:tcPr>
            <w:tcW w:w="1927" w:type="dxa"/>
            <w:shd w:val="clear" w:color="auto" w:fill="auto"/>
          </w:tcPr>
          <w:p w14:paraId="38E97346" w14:textId="77777777" w:rsidR="00474B7B" w:rsidRPr="00147332" w:rsidRDefault="00474B7B" w:rsidP="00A24F48">
            <w:pPr>
              <w:widowControl w:val="0"/>
              <w:overflowPunct w:val="0"/>
              <w:autoSpaceDE w:val="0"/>
              <w:autoSpaceDN w:val="0"/>
              <w:adjustRightInd w:val="0"/>
              <w:spacing w:after="120" w:line="276" w:lineRule="auto"/>
              <w:rPr>
                <w:rFonts w:ascii="Calibri" w:hAnsi="Calibri" w:cs="Calibri"/>
                <w:b/>
                <w:bCs/>
              </w:rPr>
            </w:pPr>
            <w:r w:rsidRPr="00147332">
              <w:rPr>
                <w:rFonts w:ascii="Calibri" w:hAnsi="Calibri" w:cs="Calibri"/>
                <w:bCs/>
              </w:rPr>
              <w:t>15 bodova</w:t>
            </w:r>
          </w:p>
        </w:tc>
      </w:tr>
      <w:tr w:rsidR="00474B7B" w:rsidRPr="00147332" w14:paraId="608935E8" w14:textId="77777777" w:rsidTr="000017B1">
        <w:trPr>
          <w:trHeight w:val="172"/>
        </w:trPr>
        <w:tc>
          <w:tcPr>
            <w:tcW w:w="3785" w:type="dxa"/>
            <w:vMerge/>
            <w:tcBorders>
              <w:bottom w:val="single" w:sz="4" w:space="0" w:color="auto"/>
            </w:tcBorders>
            <w:shd w:val="clear" w:color="auto" w:fill="auto"/>
          </w:tcPr>
          <w:p w14:paraId="3F777132" w14:textId="77777777" w:rsidR="00474B7B" w:rsidRPr="00147332" w:rsidRDefault="00474B7B" w:rsidP="00A24F48">
            <w:pPr>
              <w:widowControl w:val="0"/>
              <w:overflowPunct w:val="0"/>
              <w:autoSpaceDE w:val="0"/>
              <w:autoSpaceDN w:val="0"/>
              <w:adjustRightInd w:val="0"/>
              <w:spacing w:after="120" w:line="276" w:lineRule="auto"/>
              <w:rPr>
                <w:rFonts w:ascii="Calibri" w:hAnsi="Calibri" w:cs="Calibri"/>
                <w:b/>
                <w:bCs/>
              </w:rPr>
            </w:pPr>
          </w:p>
        </w:tc>
        <w:tc>
          <w:tcPr>
            <w:tcW w:w="3350" w:type="dxa"/>
            <w:tcBorders>
              <w:bottom w:val="single" w:sz="4" w:space="0" w:color="auto"/>
            </w:tcBorders>
            <w:shd w:val="clear" w:color="auto" w:fill="auto"/>
          </w:tcPr>
          <w:p w14:paraId="643E6633" w14:textId="77777777" w:rsidR="00474B7B" w:rsidRPr="00147332" w:rsidRDefault="00474B7B" w:rsidP="00A24F48">
            <w:pPr>
              <w:widowControl w:val="0"/>
              <w:overflowPunct w:val="0"/>
              <w:autoSpaceDE w:val="0"/>
              <w:autoSpaceDN w:val="0"/>
              <w:adjustRightInd w:val="0"/>
              <w:spacing w:after="120" w:line="276" w:lineRule="auto"/>
              <w:rPr>
                <w:rFonts w:ascii="Calibri" w:hAnsi="Calibri" w:cs="Calibri"/>
              </w:rPr>
            </w:pPr>
            <w:r w:rsidRPr="00147332">
              <w:rPr>
                <w:rFonts w:ascii="Calibri" w:hAnsi="Calibri" w:cs="Calibri"/>
              </w:rPr>
              <w:t>4 i više poslova</w:t>
            </w:r>
          </w:p>
        </w:tc>
        <w:tc>
          <w:tcPr>
            <w:tcW w:w="1927" w:type="dxa"/>
            <w:tcBorders>
              <w:bottom w:val="single" w:sz="4" w:space="0" w:color="auto"/>
            </w:tcBorders>
            <w:shd w:val="clear" w:color="auto" w:fill="auto"/>
          </w:tcPr>
          <w:p w14:paraId="48E3A6F7" w14:textId="77777777" w:rsidR="00474B7B" w:rsidRPr="00147332" w:rsidRDefault="00474B7B" w:rsidP="00A24F48">
            <w:pPr>
              <w:widowControl w:val="0"/>
              <w:overflowPunct w:val="0"/>
              <w:autoSpaceDE w:val="0"/>
              <w:autoSpaceDN w:val="0"/>
              <w:adjustRightInd w:val="0"/>
              <w:spacing w:after="120" w:line="276" w:lineRule="auto"/>
              <w:rPr>
                <w:rFonts w:ascii="Calibri" w:hAnsi="Calibri" w:cs="Calibri"/>
              </w:rPr>
            </w:pPr>
            <w:r w:rsidRPr="00147332">
              <w:rPr>
                <w:rFonts w:ascii="Calibri" w:hAnsi="Calibri" w:cs="Calibri"/>
              </w:rPr>
              <w:t>20 bodova</w:t>
            </w:r>
          </w:p>
        </w:tc>
      </w:tr>
    </w:tbl>
    <w:p w14:paraId="54B01718" w14:textId="333E6290" w:rsidR="00C53824" w:rsidRPr="00147332" w:rsidRDefault="00474B7B" w:rsidP="00A24F48">
      <w:pPr>
        <w:spacing w:after="120" w:line="276" w:lineRule="auto"/>
        <w:jc w:val="both"/>
        <w:rPr>
          <w:rFonts w:ascii="Calibri" w:hAnsi="Calibri" w:cs="Calibri"/>
          <w:sz w:val="20"/>
          <w:szCs w:val="20"/>
        </w:rPr>
      </w:pPr>
      <w:r w:rsidRPr="00147332">
        <w:rPr>
          <w:rFonts w:ascii="Calibri" w:hAnsi="Calibri" w:cs="Calibri"/>
          <w:sz w:val="20"/>
          <w:szCs w:val="20"/>
        </w:rPr>
        <w:t>*Ova vrsta radova specifična je za objekt gdje je potrebno izvesti sanaciju dijela nosive armirano-betonske konstrukcije koja je stradala ne samo od posljedica potresa, već i iz razloga što je nadogradnja koja je izvršena prije potresa izvedena uz propuste što je ustanovljeno u elaboratu postojećeg stanja objekta.</w:t>
      </w:r>
    </w:p>
    <w:p w14:paraId="3495A16B" w14:textId="77777777" w:rsidR="00474B7B" w:rsidRPr="00147332" w:rsidRDefault="00474B7B" w:rsidP="00A24F48">
      <w:pPr>
        <w:autoSpaceDE w:val="0"/>
        <w:autoSpaceDN w:val="0"/>
        <w:adjustRightInd w:val="0"/>
        <w:spacing w:after="120" w:line="276" w:lineRule="auto"/>
        <w:jc w:val="both"/>
        <w:rPr>
          <w:rFonts w:ascii="Calibri" w:hAnsi="Calibri" w:cs="Calibri"/>
        </w:rPr>
      </w:pPr>
      <w:r w:rsidRPr="00147332">
        <w:rPr>
          <w:rFonts w:ascii="Calibri" w:hAnsi="Calibri" w:cs="Calibri"/>
        </w:rPr>
        <w:t xml:space="preserve">Ponuditelj je dužan priložiti Izjavu za stručnjaka, bez obzira je li on zaposlen ili nije kod gospodarskog subjekta, uz obvezu da će navedeni stručnjak u slučaju odabira biti angažiran na izvršenju ugovora. </w:t>
      </w:r>
    </w:p>
    <w:p w14:paraId="0AF9A4F8" w14:textId="3E548A1E" w:rsidR="00C53824" w:rsidRPr="00147332" w:rsidRDefault="00474B7B" w:rsidP="00A24F48">
      <w:pPr>
        <w:spacing w:after="120" w:line="276" w:lineRule="auto"/>
        <w:jc w:val="both"/>
        <w:rPr>
          <w:rFonts w:ascii="Calibri" w:hAnsi="Calibri" w:cs="Calibri"/>
        </w:rPr>
      </w:pPr>
      <w:r w:rsidRPr="00147332">
        <w:rPr>
          <w:rFonts w:ascii="Calibri" w:hAnsi="Calibri" w:cs="Calibri"/>
          <w:u w:val="single"/>
        </w:rPr>
        <w:t>Napomena:</w:t>
      </w:r>
      <w:r w:rsidRPr="00147332">
        <w:rPr>
          <w:rFonts w:ascii="Calibri" w:hAnsi="Calibri" w:cs="Calibri"/>
        </w:rPr>
        <w:t xml:space="preserve"> </w:t>
      </w:r>
      <w:r w:rsidR="00651E08" w:rsidRPr="00147332">
        <w:rPr>
          <w:rFonts w:ascii="Calibri" w:hAnsi="Calibri" w:cs="Calibri"/>
        </w:rPr>
        <w:t xml:space="preserve">ukoliko </w:t>
      </w:r>
      <w:r w:rsidR="00960587" w:rsidRPr="00147332">
        <w:rPr>
          <w:rFonts w:ascii="Calibri" w:hAnsi="Calibri" w:cs="Calibri"/>
        </w:rPr>
        <w:t xml:space="preserve">ponuditelj </w:t>
      </w:r>
      <w:r w:rsidR="00651E08" w:rsidRPr="00147332">
        <w:rPr>
          <w:rFonts w:ascii="Calibri" w:hAnsi="Calibri" w:cs="Calibri"/>
        </w:rPr>
        <w:t xml:space="preserve">ne dostavi Izjavu ili </w:t>
      </w:r>
      <w:r w:rsidR="00960587" w:rsidRPr="00147332">
        <w:rPr>
          <w:rFonts w:ascii="Calibri" w:hAnsi="Calibri" w:cs="Calibri"/>
        </w:rPr>
        <w:t>se iz sadržaja iste ustanovi da stručnjak ne raspolaže iskustvom potrebnim za dodjelu bodova, ponuda će po ovome kriteriju dobiti 0 bodova.</w:t>
      </w:r>
    </w:p>
    <w:p w14:paraId="1ECCB7D1" w14:textId="0272D8F3" w:rsidR="00474B7B" w:rsidRPr="00147332" w:rsidRDefault="00474B7B" w:rsidP="00A24F48">
      <w:pPr>
        <w:spacing w:after="120" w:line="276" w:lineRule="auto"/>
        <w:rPr>
          <w:rFonts w:ascii="Calibri" w:hAnsi="Calibri" w:cs="Calibri"/>
          <w:b/>
          <w:bCs/>
          <w:u w:val="single"/>
        </w:rPr>
      </w:pPr>
      <w:r w:rsidRPr="00147332">
        <w:rPr>
          <w:rFonts w:ascii="Calibri" w:hAnsi="Calibri" w:cs="Calibri"/>
          <w:b/>
          <w:bCs/>
          <w:u w:val="single"/>
        </w:rPr>
        <w:t>6.7. Jezik i pismo na kojem se izrađuje ponuda ili njezini dijelovi</w:t>
      </w:r>
    </w:p>
    <w:p w14:paraId="2EB49455" w14:textId="77777777" w:rsidR="00474B7B" w:rsidRPr="00147332" w:rsidRDefault="00474B7B" w:rsidP="00A24F48">
      <w:pPr>
        <w:spacing w:after="120" w:line="276" w:lineRule="auto"/>
        <w:jc w:val="both"/>
        <w:rPr>
          <w:rFonts w:ascii="Calibri" w:hAnsi="Calibri" w:cs="Calibri"/>
        </w:rPr>
      </w:pPr>
      <w:r w:rsidRPr="00147332">
        <w:rPr>
          <w:rFonts w:ascii="Calibri" w:hAnsi="Calibri" w:cs="Calibri"/>
        </w:rPr>
        <w:t>Ponuda se zajedno s pripadajućom dokumentacijom izrađuje na hrvatskom jeziku i latiničkom pismu, a za sve dijelove ponude koji nisu na hrvatskom jeziku ponuditelj je dužan u ponudi dostaviti prijevod na hrvatski jezik. Prijevod na hrvatski jezik mora biti istovjetan izvorniku dokumenta.</w:t>
      </w:r>
    </w:p>
    <w:p w14:paraId="60AB5EB0" w14:textId="77777777" w:rsidR="00474B7B" w:rsidRPr="00147332" w:rsidRDefault="00474B7B" w:rsidP="00A24F48">
      <w:pPr>
        <w:spacing w:after="120" w:line="276" w:lineRule="auto"/>
        <w:jc w:val="both"/>
        <w:rPr>
          <w:rFonts w:ascii="Calibri" w:hAnsi="Calibri" w:cs="Calibri"/>
        </w:rPr>
      </w:pPr>
      <w:r w:rsidRPr="00147332">
        <w:rPr>
          <w:rFonts w:ascii="Calibri" w:hAnsi="Calibri" w:cs="Calibri"/>
        </w:rPr>
        <w:t xml:space="preserve">Iznimno je moguće navođenje pojmova, naziva projekata ili publikacija i sl. na stranom jeziku, kao i korištenje međunarodno priznatih izričaja (tzv. internacionalizama, tuđih riječi i </w:t>
      </w:r>
      <w:proofErr w:type="spellStart"/>
      <w:r w:rsidRPr="00147332">
        <w:rPr>
          <w:rFonts w:ascii="Calibri" w:hAnsi="Calibri" w:cs="Calibri"/>
        </w:rPr>
        <w:t>prilagođenica</w:t>
      </w:r>
      <w:proofErr w:type="spellEnd"/>
      <w:r w:rsidRPr="00147332">
        <w:rPr>
          <w:rFonts w:ascii="Calibri" w:hAnsi="Calibri" w:cs="Calibri"/>
        </w:rPr>
        <w:t xml:space="preserve">). </w:t>
      </w:r>
    </w:p>
    <w:p w14:paraId="292FAD35" w14:textId="793DE8DB" w:rsidR="00C53824" w:rsidRPr="00147332" w:rsidRDefault="00474B7B" w:rsidP="00A24F48">
      <w:pPr>
        <w:spacing w:after="120" w:line="276" w:lineRule="auto"/>
        <w:jc w:val="both"/>
        <w:rPr>
          <w:rFonts w:ascii="Calibri" w:hAnsi="Calibri" w:cs="Calibri"/>
        </w:rPr>
      </w:pPr>
      <w:r w:rsidRPr="00147332">
        <w:rPr>
          <w:rFonts w:ascii="Calibri" w:hAnsi="Calibri" w:cs="Calibri"/>
        </w:rPr>
        <w:t xml:space="preserve">Ukoliko u ponudi ili kao ažurirani popratni dokument dostavljeni prijevod dokumenta (koji nije ovjeren) ostavlja dvojbe i nejasnoće koje onemogućavaju Naručitelja da donese nedvojbenu odluku o nekoj odlučnoj činjenici, naručitelj može od ponuditelja, primjenom odredbe članka </w:t>
      </w:r>
      <w:r w:rsidRPr="00147332">
        <w:rPr>
          <w:rFonts w:ascii="Calibri" w:hAnsi="Calibri" w:cs="Calibri"/>
        </w:rPr>
        <w:lastRenderedPageBreak/>
        <w:t>263. stavka 2. ZJN 2016, u svrhu objašnjenja i nadopune, zatražiti i dostavu ovjerenog prijevoda od ovlaštene osobe, u odnosu na isprave i/ili potvrde kojima se dokazuje nepostojanje osnova za isključenje i uvjeti sposobnosti.</w:t>
      </w:r>
    </w:p>
    <w:p w14:paraId="5A348B8C" w14:textId="263A6489" w:rsidR="00474B7B" w:rsidRPr="00147332" w:rsidRDefault="00474B7B" w:rsidP="00A24F48">
      <w:pPr>
        <w:spacing w:after="120" w:line="276" w:lineRule="auto"/>
        <w:rPr>
          <w:rFonts w:ascii="Calibri" w:hAnsi="Calibri" w:cs="Calibri"/>
          <w:b/>
          <w:bCs/>
          <w:u w:val="single"/>
        </w:rPr>
      </w:pPr>
      <w:r w:rsidRPr="00147332">
        <w:rPr>
          <w:rFonts w:ascii="Calibri" w:hAnsi="Calibri" w:cs="Calibri"/>
          <w:b/>
          <w:bCs/>
          <w:u w:val="single"/>
        </w:rPr>
        <w:t>6.8. Tajnost dokumentacije gospodarskih subjekata</w:t>
      </w:r>
    </w:p>
    <w:p w14:paraId="2CDA5BF1" w14:textId="52C2E21A" w:rsidR="00474B7B" w:rsidRPr="00147332" w:rsidRDefault="00474B7B" w:rsidP="00A24F48">
      <w:pPr>
        <w:spacing w:after="120" w:line="276" w:lineRule="auto"/>
        <w:jc w:val="both"/>
        <w:rPr>
          <w:rFonts w:ascii="Calibri" w:eastAsiaTheme="minorHAnsi" w:hAnsi="Calibri" w:cs="Calibri"/>
        </w:rPr>
      </w:pPr>
      <w:r w:rsidRPr="00147332">
        <w:rPr>
          <w:rFonts w:ascii="Calibri" w:eastAsiaTheme="minorHAnsi" w:hAnsi="Calibri" w:cs="Calibri"/>
        </w:rPr>
        <w:t xml:space="preserve">Na tajnost podataka iz ponude odgovarajuće će se primijeniti odredbe ZJN 2016. </w:t>
      </w:r>
      <w:r w:rsidR="00960587" w:rsidRPr="00147332">
        <w:rPr>
          <w:rFonts w:ascii="Calibri" w:eastAsiaTheme="minorHAnsi" w:hAnsi="Calibri" w:cs="Calibri"/>
        </w:rPr>
        <w:t>T</w:t>
      </w:r>
      <w:r w:rsidRPr="00147332">
        <w:rPr>
          <w:rFonts w:ascii="Calibri" w:eastAsiaTheme="minorHAnsi" w:hAnsi="Calibri" w:cs="Calibri"/>
        </w:rPr>
        <w:t xml:space="preserve">o znači da dio ponude koji gospodarski subjekt na temelju zakona, drugog propisa ili općeg akta želi označiti tajnom (uključujući tehničke ili trgovinske tajne te povjerljive značajke ponuda) mora se prilikom pripreme ponude označiti tajnom i u sustavu EOJN-a priložiti kao zaseban dokument, odvojeno od dijelova koji se ne smatraju tajnim. </w:t>
      </w:r>
    </w:p>
    <w:p w14:paraId="5005FD79" w14:textId="77777777" w:rsidR="00474B7B" w:rsidRPr="00147332" w:rsidRDefault="00474B7B" w:rsidP="00A24F48">
      <w:pPr>
        <w:spacing w:after="120" w:line="276" w:lineRule="auto"/>
        <w:jc w:val="both"/>
        <w:rPr>
          <w:rFonts w:ascii="Calibri" w:eastAsiaTheme="minorHAnsi" w:hAnsi="Calibri" w:cs="Calibri"/>
        </w:rPr>
      </w:pPr>
      <w:r w:rsidRPr="00147332">
        <w:rPr>
          <w:rFonts w:ascii="Calibri" w:eastAsiaTheme="minorHAnsi" w:hAnsi="Calibri" w:cs="Calibri"/>
        </w:rPr>
        <w:t xml:space="preserve">Gospodarski subjekt dužan je, temeljem članka 52. stavka 2. ZJN 2016, u uvodnom dijelu dokumenta kojeg označi tajnom, navesti pravnu osnovu na temelju koje su ti podaci označeni tajnima. </w:t>
      </w:r>
    </w:p>
    <w:p w14:paraId="10D9EB65" w14:textId="77777777" w:rsidR="00474B7B" w:rsidRPr="00147332" w:rsidRDefault="00474B7B" w:rsidP="00A24F48">
      <w:pPr>
        <w:spacing w:after="120" w:line="276" w:lineRule="auto"/>
        <w:jc w:val="both"/>
        <w:rPr>
          <w:rFonts w:ascii="Calibri" w:eastAsiaTheme="minorHAnsi" w:hAnsi="Calibri" w:cs="Calibri"/>
        </w:rPr>
      </w:pPr>
      <w:r w:rsidRPr="00147332">
        <w:rPr>
          <w:rFonts w:ascii="Calibri" w:eastAsiaTheme="minorHAnsi" w:hAnsi="Calibri" w:cs="Calibri"/>
        </w:rPr>
        <w:t xml:space="preserve">Sukladno članku 52. stavak 3. ZJN 2016, gospodarski subjekti ne smiju u postupcima javne nabave označiti tajnom: cijenu ponude, troškovnik, katalog, podatke u vezi s kriterijima za odabir ponude, javne isprave, izvatke iz javnih registara te druge podatke koji se prema posebnom zakonu ili pod zakonskom propisu moraju javno objaviti ili se ne smiju označiti tajnom. </w:t>
      </w:r>
    </w:p>
    <w:p w14:paraId="13282C67" w14:textId="77777777" w:rsidR="00474B7B" w:rsidRPr="00147332" w:rsidRDefault="00474B7B" w:rsidP="00A24F48">
      <w:pPr>
        <w:spacing w:after="120" w:line="276" w:lineRule="auto"/>
        <w:jc w:val="both"/>
        <w:rPr>
          <w:rFonts w:ascii="Calibri" w:eastAsiaTheme="minorHAnsi" w:hAnsi="Calibri" w:cs="Calibri"/>
        </w:rPr>
      </w:pPr>
      <w:r w:rsidRPr="00147332">
        <w:rPr>
          <w:rFonts w:ascii="Calibri" w:eastAsiaTheme="minorHAnsi" w:hAnsi="Calibri" w:cs="Calibri"/>
        </w:rPr>
        <w:t xml:space="preserve">Naručitelj ne smije otkriti podatke dobivene od gospodarskih subjekata koje su oni na temelju zakona, drugog propisa ili općeg akta označili tajnom, uključujući tehničke ili trgovinske tajne te povjerljive značajke ponuda. </w:t>
      </w:r>
    </w:p>
    <w:p w14:paraId="242B8B5A" w14:textId="7266DC9F" w:rsidR="00C53824" w:rsidRPr="00147332" w:rsidRDefault="00474B7B" w:rsidP="00A24F48">
      <w:pPr>
        <w:spacing w:after="120" w:line="276" w:lineRule="auto"/>
        <w:jc w:val="both"/>
        <w:rPr>
          <w:rFonts w:ascii="Calibri" w:eastAsiaTheme="minorHAnsi" w:hAnsi="Calibri" w:cs="Calibri"/>
        </w:rPr>
      </w:pPr>
      <w:r w:rsidRPr="00147332">
        <w:rPr>
          <w:rFonts w:ascii="Calibri" w:eastAsiaTheme="minorHAnsi" w:hAnsi="Calibri" w:cs="Calibri"/>
        </w:rPr>
        <w:t>Naručitelj smije otkriti podatke iz članka 52. stavka 3. ZJN 2016 dobivene od gospodarskih subjekata koje su oni označili tajnom.</w:t>
      </w:r>
    </w:p>
    <w:p w14:paraId="2B8DA56E" w14:textId="2514A5DB" w:rsidR="00474B7B" w:rsidRPr="00147332" w:rsidRDefault="00474B7B" w:rsidP="00A24F48">
      <w:pPr>
        <w:spacing w:after="120" w:line="276" w:lineRule="auto"/>
        <w:rPr>
          <w:rFonts w:ascii="Calibri" w:hAnsi="Calibri" w:cs="Calibri"/>
          <w:b/>
          <w:bCs/>
          <w:u w:val="single"/>
        </w:rPr>
      </w:pPr>
      <w:r w:rsidRPr="00147332">
        <w:rPr>
          <w:rFonts w:ascii="Calibri" w:hAnsi="Calibri" w:cs="Calibri"/>
          <w:b/>
          <w:bCs/>
          <w:u w:val="single"/>
        </w:rPr>
        <w:t>6.9. Rok valjanosti ponude</w:t>
      </w:r>
    </w:p>
    <w:p w14:paraId="741035B7" w14:textId="77777777" w:rsidR="00474B7B" w:rsidRPr="00147332" w:rsidRDefault="00474B7B" w:rsidP="00A24F48">
      <w:pPr>
        <w:spacing w:after="120" w:line="276" w:lineRule="auto"/>
        <w:jc w:val="both"/>
        <w:rPr>
          <w:rFonts w:ascii="Calibri" w:eastAsiaTheme="minorHAnsi" w:hAnsi="Calibri" w:cs="Calibri"/>
        </w:rPr>
      </w:pPr>
      <w:r w:rsidRPr="00147332">
        <w:rPr>
          <w:rFonts w:ascii="Calibri" w:eastAsiaTheme="minorHAnsi" w:hAnsi="Calibri" w:cs="Calibri"/>
        </w:rPr>
        <w:t xml:space="preserve">Rok valjanosti ponude je najmanje 2 (dva) mjeseca od dana otvaranja ponuda. </w:t>
      </w:r>
    </w:p>
    <w:p w14:paraId="2CE995A2" w14:textId="77777777" w:rsidR="00474B7B" w:rsidRPr="00147332" w:rsidRDefault="00474B7B" w:rsidP="00A24F48">
      <w:pPr>
        <w:spacing w:after="120" w:line="276" w:lineRule="auto"/>
        <w:jc w:val="both"/>
        <w:rPr>
          <w:rFonts w:ascii="Calibri" w:eastAsiaTheme="minorHAnsi" w:hAnsi="Calibri" w:cs="Calibri"/>
        </w:rPr>
      </w:pPr>
      <w:r w:rsidRPr="00147332">
        <w:rPr>
          <w:rFonts w:ascii="Calibri" w:hAnsi="Calibri" w:cs="Calibri"/>
        </w:rPr>
        <w:t>Ponuda obvezuje ponuditelja do isteka roka valjanosti ponude, a na zahtjev naručitelja ponuditelj može produžiti rok valjanosti svoje ponude. U tom slučaju, ponuditelj će produžiti i valjanost jamstva za ozbiljnost ponude za rok produženja valjanosti ponude.</w:t>
      </w:r>
    </w:p>
    <w:p w14:paraId="1D108CD6" w14:textId="6F2AB1A6" w:rsidR="00C53824" w:rsidRPr="00147332" w:rsidRDefault="00474B7B" w:rsidP="00A24F48">
      <w:pPr>
        <w:spacing w:after="120" w:line="276" w:lineRule="auto"/>
        <w:jc w:val="both"/>
        <w:rPr>
          <w:rFonts w:ascii="Calibri" w:hAnsi="Calibri" w:cs="Calibri"/>
        </w:rPr>
      </w:pPr>
      <w:r w:rsidRPr="00147332">
        <w:rPr>
          <w:rFonts w:ascii="Calibri" w:hAnsi="Calibri" w:cs="Calibri"/>
        </w:rPr>
        <w:t>Ako tijekom postupka javne nabave istekne rok valjanosti ponude i jamstva za ozbiljnost ponude, naručitelj je obvezan prije odabira zatražiti produženje roka valjanosti ponude i jamstva od ponuditelja koji je podnio najpovoljniju ponudu u primjerenom roku ne kraćem od pet dana.</w:t>
      </w:r>
    </w:p>
    <w:p w14:paraId="1FAB3397" w14:textId="53EE311A" w:rsidR="00C53824" w:rsidRPr="00147332" w:rsidRDefault="00474B7B" w:rsidP="00A24F48">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spacing w:after="120" w:line="276" w:lineRule="auto"/>
        <w:rPr>
          <w:rFonts w:ascii="Calibri" w:hAnsi="Calibri" w:cs="Calibri"/>
          <w:b/>
          <w:bCs/>
          <w:sz w:val="28"/>
          <w:szCs w:val="28"/>
        </w:rPr>
      </w:pPr>
      <w:r w:rsidRPr="00147332">
        <w:rPr>
          <w:rFonts w:ascii="Calibri" w:hAnsi="Calibri" w:cs="Calibri"/>
          <w:b/>
          <w:bCs/>
          <w:sz w:val="28"/>
          <w:szCs w:val="28"/>
        </w:rPr>
        <w:t>7. OSTALI PODACI</w:t>
      </w:r>
    </w:p>
    <w:p w14:paraId="5B879AB6" w14:textId="1EF7B36E" w:rsidR="00474B7B" w:rsidRPr="00147332" w:rsidRDefault="00474B7B" w:rsidP="00A24F48">
      <w:pPr>
        <w:spacing w:after="120" w:line="276" w:lineRule="auto"/>
        <w:rPr>
          <w:rFonts w:ascii="Calibri" w:hAnsi="Calibri" w:cs="Calibri"/>
          <w:b/>
          <w:bCs/>
          <w:u w:val="single"/>
        </w:rPr>
      </w:pPr>
      <w:r w:rsidRPr="00147332">
        <w:rPr>
          <w:rFonts w:ascii="Calibri" w:hAnsi="Calibri" w:cs="Calibri"/>
          <w:b/>
          <w:bCs/>
          <w:u w:val="single"/>
        </w:rPr>
        <w:t>7.1. Odredbe koje se odnose na zajednicu gospodarskih subjekta (ponuditelja)</w:t>
      </w:r>
    </w:p>
    <w:p w14:paraId="7C471686" w14:textId="77777777" w:rsidR="00474B7B" w:rsidRPr="00147332" w:rsidRDefault="00474B7B" w:rsidP="00A24F48">
      <w:pPr>
        <w:spacing w:after="120" w:line="276" w:lineRule="auto"/>
        <w:jc w:val="both"/>
        <w:rPr>
          <w:rFonts w:ascii="Calibri" w:eastAsiaTheme="minorHAnsi" w:hAnsi="Calibri" w:cs="Calibri"/>
        </w:rPr>
      </w:pPr>
      <w:r w:rsidRPr="00147332">
        <w:rPr>
          <w:rFonts w:ascii="Calibri" w:eastAsiaTheme="minorHAnsi" w:hAnsi="Calibri" w:cs="Calibri"/>
        </w:rPr>
        <w:lastRenderedPageBreak/>
        <w:t xml:space="preserve">Više gospodarskih subjekata može se udružiti i dostaviti zajedničku ponudu, neovisno o uređenju njihova međusobnog odnosa. U tom slučaju, ponuda mora sadržavati podatke o svakom članu zajednice gospodarskih subjekata i naznaku člana zajednice ovlaštenog za komunikaciju s naručiteljem. </w:t>
      </w:r>
    </w:p>
    <w:p w14:paraId="4E380DC9" w14:textId="77777777" w:rsidR="00474B7B" w:rsidRPr="00147332" w:rsidRDefault="00474B7B" w:rsidP="00A24F48">
      <w:pPr>
        <w:spacing w:after="120" w:line="276" w:lineRule="auto"/>
        <w:jc w:val="both"/>
        <w:rPr>
          <w:rFonts w:ascii="Calibri" w:eastAsiaTheme="minorHAnsi" w:hAnsi="Calibri" w:cs="Calibri"/>
        </w:rPr>
      </w:pPr>
      <w:r w:rsidRPr="00147332">
        <w:rPr>
          <w:rFonts w:ascii="Calibri" w:eastAsiaTheme="minorHAnsi" w:hAnsi="Calibri" w:cs="Calibri"/>
        </w:rPr>
        <w:t xml:space="preserve">Svaki član iz zajednice gospodarskih subjekata dužan je u ponudi pojedinačno dokazati da ne postoje osnove za isključenje i dužan je pojedinačno dokazati svoju sposobnost za obavljanje profesionalne djelatnosti. Svi članovi zajedno dužni su (kumulativno) dokazati ekonomsku i financijsku odnosno tehničku i stručnu sposobnost, pri čemu se </w:t>
      </w:r>
      <w:r w:rsidRPr="00147332">
        <w:rPr>
          <w:rFonts w:ascii="Calibri" w:hAnsi="Calibri" w:cs="Calibri"/>
        </w:rPr>
        <w:t>zajednica gospodarskih subjekata može osloniti na sposobnost članova zajednice ili na sposobnost drugih subjekata, sukladno odredbama čl. 9. Pravilnika o obnovi</w:t>
      </w:r>
      <w:r w:rsidRPr="00147332">
        <w:rPr>
          <w:rFonts w:ascii="Calibri" w:eastAsiaTheme="minorHAnsi" w:hAnsi="Calibri" w:cs="Calibri"/>
        </w:rPr>
        <w:t xml:space="preserve">. </w:t>
      </w:r>
    </w:p>
    <w:p w14:paraId="5775C2A4" w14:textId="77777777" w:rsidR="00474B7B" w:rsidRPr="00147332" w:rsidRDefault="00474B7B" w:rsidP="00A24F48">
      <w:pPr>
        <w:spacing w:after="120" w:line="276" w:lineRule="auto"/>
        <w:jc w:val="both"/>
        <w:rPr>
          <w:rFonts w:ascii="Calibri" w:eastAsiaTheme="minorHAnsi" w:hAnsi="Calibri" w:cs="Calibri"/>
        </w:rPr>
      </w:pPr>
      <w:r w:rsidRPr="00147332">
        <w:rPr>
          <w:rFonts w:ascii="Calibri" w:eastAsiaTheme="minorHAnsi" w:hAnsi="Calibri" w:cs="Calibri"/>
        </w:rPr>
        <w:t xml:space="preserve">U ponudi zajednice mora biti navedeno koji dio ugovora o javnoj nabavi (predmet, količina, vrijednost i postotni dio) izvršava pojedini član zajednice. </w:t>
      </w:r>
    </w:p>
    <w:p w14:paraId="5BB8F9A0" w14:textId="77777777" w:rsidR="00474B7B" w:rsidRPr="00147332" w:rsidRDefault="00474B7B" w:rsidP="00A24F48">
      <w:pPr>
        <w:spacing w:after="120" w:line="276" w:lineRule="auto"/>
        <w:jc w:val="both"/>
        <w:rPr>
          <w:rFonts w:ascii="Calibri" w:eastAsiaTheme="minorHAnsi" w:hAnsi="Calibri" w:cs="Calibri"/>
        </w:rPr>
      </w:pPr>
      <w:r w:rsidRPr="00147332">
        <w:rPr>
          <w:rFonts w:ascii="Calibri" w:eastAsiaTheme="minorHAnsi" w:hAnsi="Calibri" w:cs="Calibri"/>
        </w:rPr>
        <w:t>Naručitelj ne zahtijeva od zajednice gospodarskih subjekata određeni pravni oblik u trenutku dostave ponude, ali može zahtijevati da ima određeni pravni oblik nakon sklapanja ugovora u mjeri u kojoj je to nužno za uredno izvršenje tog ugovora.</w:t>
      </w:r>
    </w:p>
    <w:p w14:paraId="624D461D" w14:textId="77777777" w:rsidR="00474B7B" w:rsidRPr="00147332" w:rsidRDefault="00474B7B" w:rsidP="00A24F48">
      <w:pPr>
        <w:spacing w:after="120" w:line="276" w:lineRule="auto"/>
        <w:rPr>
          <w:rFonts w:ascii="Calibri" w:hAnsi="Calibri" w:cs="Calibri"/>
        </w:rPr>
      </w:pPr>
      <w:r w:rsidRPr="00147332">
        <w:rPr>
          <w:rFonts w:ascii="Calibri" w:hAnsi="Calibri" w:cs="Calibri"/>
        </w:rPr>
        <w:t xml:space="preserve">Naručitelj neposredno plaća svakom članu zajednice ponuditelja za onaj dio ugovora o javnoj nabavi koji je on izvršio, ako zajednica ponuditelja ne odredi drugačije prilikom sklapanja ugovora o javnoj nabavi i o tome izvijesti naručitelja. </w:t>
      </w:r>
    </w:p>
    <w:p w14:paraId="4987C251" w14:textId="77777777" w:rsidR="00474B7B" w:rsidRPr="00147332" w:rsidRDefault="00474B7B" w:rsidP="00A24F48">
      <w:pPr>
        <w:spacing w:after="120" w:line="276" w:lineRule="auto"/>
        <w:jc w:val="both"/>
        <w:rPr>
          <w:rFonts w:ascii="Calibri" w:eastAsiaTheme="minorHAnsi" w:hAnsi="Calibri" w:cs="Calibri"/>
        </w:rPr>
      </w:pPr>
      <w:r w:rsidRPr="00147332">
        <w:rPr>
          <w:rFonts w:ascii="Calibri" w:eastAsiaTheme="minorHAnsi" w:hAnsi="Calibri" w:cs="Calibri"/>
        </w:rPr>
        <w:t>Odgovornost članova zajednice za izvršenje ugovora o javnoj nabavi je solidarna.</w:t>
      </w:r>
    </w:p>
    <w:p w14:paraId="783679F6" w14:textId="05E6FD47" w:rsidR="00474B7B" w:rsidRPr="00147332" w:rsidRDefault="00474B7B" w:rsidP="00A24F48">
      <w:pPr>
        <w:spacing w:after="120" w:line="276" w:lineRule="auto"/>
        <w:rPr>
          <w:rFonts w:ascii="Calibri" w:hAnsi="Calibri" w:cs="Calibri"/>
          <w:b/>
          <w:bCs/>
          <w:u w:val="single"/>
        </w:rPr>
      </w:pPr>
      <w:r w:rsidRPr="00147332">
        <w:rPr>
          <w:rFonts w:ascii="Calibri" w:hAnsi="Calibri" w:cs="Calibri"/>
          <w:b/>
          <w:bCs/>
          <w:u w:val="single"/>
        </w:rPr>
        <w:t xml:space="preserve">7.2. Odredbe koje se odnose na </w:t>
      </w:r>
      <w:proofErr w:type="spellStart"/>
      <w:r w:rsidRPr="00147332">
        <w:rPr>
          <w:rFonts w:ascii="Calibri" w:hAnsi="Calibri" w:cs="Calibri"/>
          <w:b/>
          <w:bCs/>
          <w:u w:val="single"/>
        </w:rPr>
        <w:t>podugovaratelje</w:t>
      </w:r>
      <w:proofErr w:type="spellEnd"/>
    </w:p>
    <w:p w14:paraId="5CF1B8B8" w14:textId="77777777" w:rsidR="00474B7B" w:rsidRPr="00147332" w:rsidRDefault="00474B7B" w:rsidP="00A24F48">
      <w:pPr>
        <w:spacing w:after="120" w:line="276" w:lineRule="auto"/>
        <w:jc w:val="both"/>
        <w:rPr>
          <w:rFonts w:ascii="Calibri" w:eastAsiaTheme="minorHAnsi" w:hAnsi="Calibri" w:cs="Calibri"/>
        </w:rPr>
      </w:pPr>
      <w:r w:rsidRPr="00147332">
        <w:rPr>
          <w:rFonts w:ascii="Calibri" w:eastAsiaTheme="minorHAnsi" w:hAnsi="Calibri" w:cs="Calibri"/>
        </w:rPr>
        <w:t xml:space="preserve">Gospodarski subjekt koji namjerava dati dio ugovora o javnoj nabavi u podugovor jednom ili više </w:t>
      </w:r>
      <w:proofErr w:type="spellStart"/>
      <w:r w:rsidRPr="00147332">
        <w:rPr>
          <w:rFonts w:ascii="Calibri" w:eastAsiaTheme="minorHAnsi" w:hAnsi="Calibri" w:cs="Calibri"/>
        </w:rPr>
        <w:t>podugovaratelja</w:t>
      </w:r>
      <w:proofErr w:type="spellEnd"/>
      <w:r w:rsidRPr="00147332">
        <w:rPr>
          <w:rFonts w:ascii="Calibri" w:eastAsiaTheme="minorHAnsi" w:hAnsi="Calibri" w:cs="Calibri"/>
        </w:rPr>
        <w:t xml:space="preserve"> morat će u ponudi dostaviti: </w:t>
      </w:r>
    </w:p>
    <w:p w14:paraId="4048497A" w14:textId="77777777" w:rsidR="00474B7B" w:rsidRPr="00147332" w:rsidRDefault="00474B7B" w:rsidP="00A24F48">
      <w:pPr>
        <w:pStyle w:val="Odlomakpopisa"/>
        <w:numPr>
          <w:ilvl w:val="0"/>
          <w:numId w:val="1"/>
        </w:numPr>
        <w:spacing w:after="120" w:line="276" w:lineRule="auto"/>
        <w:contextualSpacing/>
        <w:jc w:val="both"/>
        <w:rPr>
          <w:rFonts w:eastAsiaTheme="minorHAnsi" w:cs="Calibri"/>
          <w:szCs w:val="22"/>
          <w:lang w:val="hr-HR"/>
        </w:rPr>
      </w:pPr>
      <w:r w:rsidRPr="00147332">
        <w:rPr>
          <w:rFonts w:eastAsiaTheme="minorHAnsi" w:cs="Calibri"/>
          <w:szCs w:val="22"/>
          <w:lang w:val="hr-HR"/>
        </w:rPr>
        <w:t xml:space="preserve">podatak o dijelu ugovora koji namjerava dati u podugovor (predmet ili količina, vrijednost ili postotni udio), </w:t>
      </w:r>
    </w:p>
    <w:p w14:paraId="3037B6F8" w14:textId="77777777" w:rsidR="00474B7B" w:rsidRPr="00147332" w:rsidRDefault="00474B7B" w:rsidP="00A24F48">
      <w:pPr>
        <w:pStyle w:val="Odlomakpopisa"/>
        <w:numPr>
          <w:ilvl w:val="0"/>
          <w:numId w:val="1"/>
        </w:numPr>
        <w:spacing w:after="120" w:line="276" w:lineRule="auto"/>
        <w:contextualSpacing/>
        <w:jc w:val="both"/>
        <w:rPr>
          <w:rFonts w:eastAsiaTheme="minorHAnsi" w:cs="Calibri"/>
          <w:szCs w:val="22"/>
          <w:lang w:val="hr-HR"/>
        </w:rPr>
      </w:pPr>
      <w:r w:rsidRPr="00147332">
        <w:rPr>
          <w:rFonts w:eastAsiaTheme="minorHAnsi" w:cs="Calibri"/>
          <w:szCs w:val="22"/>
          <w:lang w:val="hr-HR"/>
        </w:rPr>
        <w:t xml:space="preserve">podatke o </w:t>
      </w:r>
      <w:proofErr w:type="spellStart"/>
      <w:r w:rsidRPr="00147332">
        <w:rPr>
          <w:rFonts w:eastAsiaTheme="minorHAnsi" w:cs="Calibri"/>
          <w:szCs w:val="22"/>
          <w:lang w:val="hr-HR"/>
        </w:rPr>
        <w:t>podugovarateljima</w:t>
      </w:r>
      <w:proofErr w:type="spellEnd"/>
      <w:r w:rsidRPr="00147332">
        <w:rPr>
          <w:rFonts w:eastAsiaTheme="minorHAnsi" w:cs="Calibri"/>
          <w:szCs w:val="22"/>
          <w:lang w:val="hr-HR"/>
        </w:rPr>
        <w:t xml:space="preserve"> (naziv ili tvrtka, sjedište, OIB ili nacionalni identifikacijski broj, broj računa, zakonski zastupnici </w:t>
      </w:r>
      <w:proofErr w:type="spellStart"/>
      <w:r w:rsidRPr="00147332">
        <w:rPr>
          <w:rFonts w:eastAsiaTheme="minorHAnsi" w:cs="Calibri"/>
          <w:szCs w:val="22"/>
          <w:lang w:val="hr-HR"/>
        </w:rPr>
        <w:t>podugovaratelja</w:t>
      </w:r>
      <w:proofErr w:type="spellEnd"/>
      <w:r w:rsidRPr="00147332">
        <w:rPr>
          <w:rFonts w:eastAsiaTheme="minorHAnsi" w:cs="Calibri"/>
          <w:szCs w:val="22"/>
          <w:lang w:val="hr-HR"/>
        </w:rPr>
        <w:t xml:space="preserve">), </w:t>
      </w:r>
    </w:p>
    <w:p w14:paraId="64732647" w14:textId="77777777" w:rsidR="00474B7B" w:rsidRPr="00147332" w:rsidRDefault="00474B7B" w:rsidP="00A24F48">
      <w:pPr>
        <w:pStyle w:val="Odlomakpopisa"/>
        <w:numPr>
          <w:ilvl w:val="0"/>
          <w:numId w:val="1"/>
        </w:numPr>
        <w:spacing w:after="120" w:line="276" w:lineRule="auto"/>
        <w:contextualSpacing/>
        <w:jc w:val="both"/>
        <w:rPr>
          <w:rFonts w:eastAsiaTheme="minorHAnsi" w:cs="Calibri"/>
          <w:szCs w:val="22"/>
          <w:lang w:val="hr-HR"/>
        </w:rPr>
      </w:pPr>
      <w:proofErr w:type="spellStart"/>
      <w:r w:rsidRPr="00147332">
        <w:rPr>
          <w:rFonts w:eastAsiaTheme="minorHAnsi" w:cs="Calibri"/>
          <w:szCs w:val="22"/>
          <w:lang w:val="hr-HR"/>
        </w:rPr>
        <w:t>eESPD</w:t>
      </w:r>
      <w:proofErr w:type="spellEnd"/>
      <w:r w:rsidRPr="00147332">
        <w:rPr>
          <w:rFonts w:eastAsiaTheme="minorHAnsi" w:cs="Calibri"/>
          <w:szCs w:val="22"/>
          <w:lang w:val="hr-HR"/>
        </w:rPr>
        <w:t xml:space="preserve"> obrazac za </w:t>
      </w:r>
      <w:proofErr w:type="spellStart"/>
      <w:r w:rsidRPr="00147332">
        <w:rPr>
          <w:rFonts w:eastAsiaTheme="minorHAnsi" w:cs="Calibri"/>
          <w:szCs w:val="22"/>
          <w:lang w:val="hr-HR"/>
        </w:rPr>
        <w:t>podugovaratelja</w:t>
      </w:r>
      <w:proofErr w:type="spellEnd"/>
      <w:r w:rsidRPr="00147332">
        <w:rPr>
          <w:rFonts w:eastAsiaTheme="minorHAnsi" w:cs="Calibri"/>
          <w:szCs w:val="22"/>
          <w:lang w:val="hr-HR"/>
        </w:rPr>
        <w:t xml:space="preserve">. </w:t>
      </w:r>
    </w:p>
    <w:p w14:paraId="309057FF" w14:textId="77777777" w:rsidR="00474B7B" w:rsidRPr="00147332" w:rsidRDefault="00474B7B" w:rsidP="00A24F48">
      <w:pPr>
        <w:spacing w:after="120" w:line="276" w:lineRule="auto"/>
        <w:jc w:val="both"/>
        <w:rPr>
          <w:rFonts w:ascii="Calibri" w:eastAsiaTheme="minorHAnsi" w:hAnsi="Calibri" w:cs="Calibri"/>
        </w:rPr>
      </w:pPr>
      <w:r w:rsidRPr="00147332">
        <w:rPr>
          <w:rFonts w:ascii="Calibri" w:eastAsiaTheme="minorHAnsi" w:hAnsi="Calibri" w:cs="Calibri"/>
        </w:rPr>
        <w:t xml:space="preserve">Navedeni podaci o </w:t>
      </w:r>
      <w:proofErr w:type="spellStart"/>
      <w:r w:rsidRPr="00147332">
        <w:rPr>
          <w:rFonts w:ascii="Calibri" w:eastAsiaTheme="minorHAnsi" w:hAnsi="Calibri" w:cs="Calibri"/>
        </w:rPr>
        <w:t>podugovoratelju</w:t>
      </w:r>
      <w:proofErr w:type="spellEnd"/>
      <w:r w:rsidRPr="00147332">
        <w:rPr>
          <w:rFonts w:ascii="Calibri" w:eastAsiaTheme="minorHAnsi" w:hAnsi="Calibri" w:cs="Calibri"/>
        </w:rPr>
        <w:t xml:space="preserve">/ima, izuzev </w:t>
      </w:r>
      <w:proofErr w:type="spellStart"/>
      <w:r w:rsidRPr="00147332">
        <w:rPr>
          <w:rFonts w:ascii="Calibri" w:eastAsiaTheme="minorHAnsi" w:hAnsi="Calibri" w:cs="Calibri"/>
        </w:rPr>
        <w:t>eESPD</w:t>
      </w:r>
      <w:proofErr w:type="spellEnd"/>
      <w:r w:rsidRPr="00147332">
        <w:rPr>
          <w:rFonts w:ascii="Calibri" w:eastAsiaTheme="minorHAnsi" w:hAnsi="Calibri" w:cs="Calibri"/>
        </w:rPr>
        <w:t xml:space="preserve"> obrasca, biti će sastavni dio ugovora o javnoj nabavi. </w:t>
      </w:r>
    </w:p>
    <w:p w14:paraId="2C8CA230" w14:textId="77777777" w:rsidR="00474B7B" w:rsidRPr="00147332" w:rsidRDefault="00474B7B" w:rsidP="00A24F48">
      <w:pPr>
        <w:spacing w:after="120" w:line="276" w:lineRule="auto"/>
        <w:jc w:val="both"/>
        <w:rPr>
          <w:rFonts w:ascii="Calibri" w:eastAsiaTheme="minorHAnsi" w:hAnsi="Calibri" w:cs="Calibri"/>
        </w:rPr>
      </w:pPr>
      <w:r w:rsidRPr="00147332">
        <w:rPr>
          <w:rFonts w:ascii="Calibri" w:eastAsiaTheme="minorHAnsi" w:hAnsi="Calibri" w:cs="Calibri"/>
        </w:rPr>
        <w:t xml:space="preserve">Ako se dio ugovora o javnoj nabavi daje u podugovor, tada za dio ugovora koji je isti izvršio, naručitelj neposredno plaća </w:t>
      </w:r>
      <w:proofErr w:type="spellStart"/>
      <w:r w:rsidRPr="00147332">
        <w:rPr>
          <w:rFonts w:ascii="Calibri" w:eastAsiaTheme="minorHAnsi" w:hAnsi="Calibri" w:cs="Calibri"/>
        </w:rPr>
        <w:t>podugovaratelju</w:t>
      </w:r>
      <w:proofErr w:type="spellEnd"/>
      <w:r w:rsidRPr="00147332">
        <w:rPr>
          <w:rFonts w:ascii="Calibri" w:eastAsiaTheme="minorHAnsi" w:hAnsi="Calibri" w:cs="Calibri"/>
        </w:rPr>
        <w:t xml:space="preserve"> (osim ako ugovaratelj dokaže da su obveze prema </w:t>
      </w:r>
      <w:proofErr w:type="spellStart"/>
      <w:r w:rsidRPr="00147332">
        <w:rPr>
          <w:rFonts w:ascii="Calibri" w:eastAsiaTheme="minorHAnsi" w:hAnsi="Calibri" w:cs="Calibri"/>
        </w:rPr>
        <w:t>podugovaratelju</w:t>
      </w:r>
      <w:proofErr w:type="spellEnd"/>
      <w:r w:rsidRPr="00147332">
        <w:rPr>
          <w:rFonts w:ascii="Calibri" w:eastAsiaTheme="minorHAnsi" w:hAnsi="Calibri" w:cs="Calibri"/>
        </w:rPr>
        <w:t xml:space="preserve"> za taj dio ugovora već podmirene). Izvršitelj mora svom računu ili situaciji priložiti račune ili situacije svojih </w:t>
      </w:r>
      <w:proofErr w:type="spellStart"/>
      <w:r w:rsidRPr="00147332">
        <w:rPr>
          <w:rFonts w:ascii="Calibri" w:eastAsiaTheme="minorHAnsi" w:hAnsi="Calibri" w:cs="Calibri"/>
        </w:rPr>
        <w:t>podugovaratelja</w:t>
      </w:r>
      <w:proofErr w:type="spellEnd"/>
      <w:r w:rsidRPr="00147332">
        <w:rPr>
          <w:rFonts w:ascii="Calibri" w:eastAsiaTheme="minorHAnsi" w:hAnsi="Calibri" w:cs="Calibri"/>
        </w:rPr>
        <w:t xml:space="preserve"> koje je prethodno potvrdio. </w:t>
      </w:r>
    </w:p>
    <w:p w14:paraId="2A36C908" w14:textId="77777777" w:rsidR="00474B7B" w:rsidRPr="00147332" w:rsidRDefault="00474B7B" w:rsidP="00A24F48">
      <w:pPr>
        <w:spacing w:after="120" w:line="276" w:lineRule="auto"/>
        <w:jc w:val="both"/>
        <w:rPr>
          <w:rFonts w:ascii="Calibri" w:eastAsiaTheme="minorHAnsi" w:hAnsi="Calibri" w:cs="Calibri"/>
        </w:rPr>
      </w:pPr>
      <w:r w:rsidRPr="00147332">
        <w:rPr>
          <w:rFonts w:ascii="Calibri" w:eastAsiaTheme="minorHAnsi" w:hAnsi="Calibri" w:cs="Calibri"/>
        </w:rPr>
        <w:lastRenderedPageBreak/>
        <w:t xml:space="preserve">Odredbe ovog Poziva vezane uz razloge isključenja te sposobnost za obavljanje profesionalne djelatnosti odnose se i na </w:t>
      </w:r>
      <w:proofErr w:type="spellStart"/>
      <w:r w:rsidRPr="00147332">
        <w:rPr>
          <w:rFonts w:ascii="Calibri" w:eastAsiaTheme="minorHAnsi" w:hAnsi="Calibri" w:cs="Calibri"/>
        </w:rPr>
        <w:t>podugovaratelje</w:t>
      </w:r>
      <w:proofErr w:type="spellEnd"/>
      <w:r w:rsidRPr="00147332">
        <w:rPr>
          <w:rFonts w:ascii="Calibri" w:eastAsiaTheme="minorHAnsi" w:hAnsi="Calibri" w:cs="Calibri"/>
        </w:rPr>
        <w:t xml:space="preserve">. Ako naručitelj utvrdi da postoji osnova za isključenje </w:t>
      </w:r>
      <w:proofErr w:type="spellStart"/>
      <w:r w:rsidRPr="00147332">
        <w:rPr>
          <w:rFonts w:ascii="Calibri" w:eastAsiaTheme="minorHAnsi" w:hAnsi="Calibri" w:cs="Calibri"/>
        </w:rPr>
        <w:t>podugovaratelja</w:t>
      </w:r>
      <w:proofErr w:type="spellEnd"/>
      <w:r w:rsidRPr="00147332">
        <w:rPr>
          <w:rFonts w:ascii="Calibri" w:eastAsiaTheme="minorHAnsi" w:hAnsi="Calibri" w:cs="Calibri"/>
        </w:rPr>
        <w:t xml:space="preserve">, zatražiti će od gospodarskog subjekta zamjenu tog </w:t>
      </w:r>
      <w:proofErr w:type="spellStart"/>
      <w:r w:rsidRPr="00147332">
        <w:rPr>
          <w:rFonts w:ascii="Calibri" w:eastAsiaTheme="minorHAnsi" w:hAnsi="Calibri" w:cs="Calibri"/>
        </w:rPr>
        <w:t>podugovaratelja</w:t>
      </w:r>
      <w:proofErr w:type="spellEnd"/>
      <w:r w:rsidRPr="00147332">
        <w:rPr>
          <w:rFonts w:ascii="Calibri" w:eastAsiaTheme="minorHAnsi" w:hAnsi="Calibri" w:cs="Calibri"/>
        </w:rPr>
        <w:t xml:space="preserve"> u primjernom roku, ne kraćem od 5 (pet) dana. </w:t>
      </w:r>
    </w:p>
    <w:p w14:paraId="12CAF739" w14:textId="77777777" w:rsidR="00474B7B" w:rsidRPr="00147332" w:rsidRDefault="00474B7B" w:rsidP="00A24F48">
      <w:pPr>
        <w:spacing w:after="120" w:line="276" w:lineRule="auto"/>
        <w:jc w:val="both"/>
        <w:rPr>
          <w:rFonts w:ascii="Calibri" w:eastAsiaTheme="minorHAnsi" w:hAnsi="Calibri" w:cs="Calibri"/>
        </w:rPr>
      </w:pPr>
      <w:r w:rsidRPr="00147332">
        <w:rPr>
          <w:rFonts w:ascii="Calibri" w:eastAsiaTheme="minorHAnsi" w:hAnsi="Calibri" w:cs="Calibri"/>
        </w:rPr>
        <w:t xml:space="preserve">Gospodarski subjekt koji namjerava dati bilo koji dio ugovora u podugovor trećim osobama mora osigurati da naručitelj zaprimi njegov </w:t>
      </w:r>
      <w:proofErr w:type="spellStart"/>
      <w:r w:rsidRPr="00147332">
        <w:rPr>
          <w:rFonts w:ascii="Calibri" w:eastAsiaTheme="minorHAnsi" w:hAnsi="Calibri" w:cs="Calibri"/>
        </w:rPr>
        <w:t>eESPD</w:t>
      </w:r>
      <w:proofErr w:type="spellEnd"/>
      <w:r w:rsidRPr="00147332">
        <w:rPr>
          <w:rFonts w:ascii="Calibri" w:eastAsiaTheme="minorHAnsi" w:hAnsi="Calibri" w:cs="Calibri"/>
        </w:rPr>
        <w:t xml:space="preserve"> zajedno sa zasebnim </w:t>
      </w:r>
      <w:proofErr w:type="spellStart"/>
      <w:r w:rsidRPr="00147332">
        <w:rPr>
          <w:rFonts w:ascii="Calibri" w:eastAsiaTheme="minorHAnsi" w:hAnsi="Calibri" w:cs="Calibri"/>
        </w:rPr>
        <w:t>eESPD</w:t>
      </w:r>
      <w:proofErr w:type="spellEnd"/>
      <w:r w:rsidRPr="00147332">
        <w:rPr>
          <w:rFonts w:ascii="Calibri" w:eastAsiaTheme="minorHAnsi" w:hAnsi="Calibri" w:cs="Calibri"/>
        </w:rPr>
        <w:t xml:space="preserve">-om u kojem su navedeni relevantni podaci za svakog </w:t>
      </w:r>
      <w:proofErr w:type="spellStart"/>
      <w:r w:rsidRPr="00147332">
        <w:rPr>
          <w:rFonts w:ascii="Calibri" w:eastAsiaTheme="minorHAnsi" w:hAnsi="Calibri" w:cs="Calibri"/>
        </w:rPr>
        <w:t>podugovaratelja</w:t>
      </w:r>
      <w:proofErr w:type="spellEnd"/>
      <w:r w:rsidRPr="00147332">
        <w:rPr>
          <w:rFonts w:ascii="Calibri" w:eastAsiaTheme="minorHAnsi" w:hAnsi="Calibri" w:cs="Calibri"/>
        </w:rPr>
        <w:t xml:space="preserve">. </w:t>
      </w:r>
    </w:p>
    <w:p w14:paraId="6822D81D" w14:textId="73DE9FC3" w:rsidR="00C53824" w:rsidRPr="00147332" w:rsidRDefault="00474B7B" w:rsidP="00A24F48">
      <w:pPr>
        <w:spacing w:after="120" w:line="276" w:lineRule="auto"/>
        <w:jc w:val="both"/>
        <w:rPr>
          <w:rFonts w:ascii="Calibri" w:hAnsi="Calibri" w:cs="Calibri"/>
        </w:rPr>
      </w:pPr>
      <w:r w:rsidRPr="00147332">
        <w:rPr>
          <w:rFonts w:ascii="Calibri" w:eastAsiaTheme="minorHAnsi" w:hAnsi="Calibri" w:cs="Calibri"/>
        </w:rPr>
        <w:t xml:space="preserve">Sudjelovanje </w:t>
      </w:r>
      <w:proofErr w:type="spellStart"/>
      <w:r w:rsidRPr="00147332">
        <w:rPr>
          <w:rFonts w:ascii="Calibri" w:eastAsiaTheme="minorHAnsi" w:hAnsi="Calibri" w:cs="Calibri"/>
        </w:rPr>
        <w:t>podugovaratelja</w:t>
      </w:r>
      <w:proofErr w:type="spellEnd"/>
      <w:r w:rsidRPr="00147332">
        <w:rPr>
          <w:rFonts w:ascii="Calibri" w:eastAsiaTheme="minorHAnsi" w:hAnsi="Calibri" w:cs="Calibri"/>
        </w:rPr>
        <w:t xml:space="preserve"> ne utječe na odgovornost ugovaratelja za izvršenje ugovora o javnoj nabavi.</w:t>
      </w:r>
    </w:p>
    <w:p w14:paraId="7E82118A" w14:textId="5808E415" w:rsidR="00474B7B" w:rsidRPr="00147332" w:rsidRDefault="00474B7B" w:rsidP="00A24F48">
      <w:pPr>
        <w:spacing w:after="120" w:line="276" w:lineRule="auto"/>
        <w:rPr>
          <w:rFonts w:ascii="Calibri" w:hAnsi="Calibri" w:cs="Calibri"/>
          <w:b/>
          <w:bCs/>
          <w:u w:val="single"/>
        </w:rPr>
      </w:pPr>
      <w:r w:rsidRPr="00147332">
        <w:rPr>
          <w:rFonts w:ascii="Calibri" w:hAnsi="Calibri" w:cs="Calibri"/>
          <w:b/>
          <w:bCs/>
          <w:u w:val="single"/>
        </w:rPr>
        <w:t xml:space="preserve">7.3. Odredbe o jamstvima </w:t>
      </w:r>
    </w:p>
    <w:p w14:paraId="5EE7E48D" w14:textId="77777777" w:rsidR="00474B7B" w:rsidRPr="00147332" w:rsidRDefault="00474B7B" w:rsidP="00A24F48">
      <w:pPr>
        <w:spacing w:after="120" w:line="276" w:lineRule="auto"/>
        <w:jc w:val="both"/>
        <w:rPr>
          <w:rFonts w:ascii="Calibri" w:hAnsi="Calibri" w:cs="Calibri"/>
        </w:rPr>
      </w:pPr>
      <w:r w:rsidRPr="00147332">
        <w:rPr>
          <w:rFonts w:ascii="Calibri" w:hAnsi="Calibri" w:cs="Calibri"/>
        </w:rPr>
        <w:t xml:space="preserve">Za potrebe ove nabave od gospodarskih subjekata zahtijevaju se sljedeća jamstva: </w:t>
      </w:r>
    </w:p>
    <w:p w14:paraId="0137D429" w14:textId="77777777" w:rsidR="00474B7B" w:rsidRPr="00147332" w:rsidRDefault="00474B7B" w:rsidP="00A24F48">
      <w:pPr>
        <w:pStyle w:val="Odlomakpopisa"/>
        <w:numPr>
          <w:ilvl w:val="0"/>
          <w:numId w:val="19"/>
        </w:numPr>
        <w:spacing w:after="120" w:line="276" w:lineRule="auto"/>
        <w:contextualSpacing/>
        <w:jc w:val="both"/>
        <w:rPr>
          <w:rFonts w:cs="Calibri"/>
          <w:szCs w:val="22"/>
          <w:lang w:val="hr-HR"/>
        </w:rPr>
      </w:pPr>
      <w:r w:rsidRPr="00147332">
        <w:rPr>
          <w:rFonts w:cs="Calibri"/>
          <w:szCs w:val="22"/>
          <w:lang w:val="hr-HR"/>
        </w:rPr>
        <w:t>jamstvo za ozbiljnost ponude (7.3.1.),</w:t>
      </w:r>
    </w:p>
    <w:p w14:paraId="55D2E1B0" w14:textId="77777777" w:rsidR="00474B7B" w:rsidRPr="00147332" w:rsidRDefault="00474B7B" w:rsidP="00A24F48">
      <w:pPr>
        <w:pStyle w:val="Odlomakpopisa"/>
        <w:numPr>
          <w:ilvl w:val="0"/>
          <w:numId w:val="19"/>
        </w:numPr>
        <w:spacing w:after="120" w:line="276" w:lineRule="auto"/>
        <w:contextualSpacing/>
        <w:jc w:val="both"/>
        <w:rPr>
          <w:rFonts w:cs="Calibri"/>
          <w:szCs w:val="22"/>
          <w:lang w:val="hr-HR"/>
        </w:rPr>
      </w:pPr>
      <w:r w:rsidRPr="00147332">
        <w:rPr>
          <w:rFonts w:cs="Calibri"/>
          <w:szCs w:val="22"/>
          <w:lang w:val="hr-HR"/>
        </w:rPr>
        <w:t>jamstvo za uredno ispunjenje ugovora o javnoj nabavi (7.3.2.) i</w:t>
      </w:r>
    </w:p>
    <w:p w14:paraId="16291101" w14:textId="77777777" w:rsidR="00474B7B" w:rsidRPr="00147332" w:rsidRDefault="00474B7B" w:rsidP="00A24F48">
      <w:pPr>
        <w:pStyle w:val="Odlomakpopisa"/>
        <w:numPr>
          <w:ilvl w:val="0"/>
          <w:numId w:val="19"/>
        </w:numPr>
        <w:spacing w:after="120" w:line="276" w:lineRule="auto"/>
        <w:contextualSpacing/>
        <w:jc w:val="both"/>
        <w:rPr>
          <w:rFonts w:cs="Calibri"/>
          <w:szCs w:val="22"/>
          <w:lang w:val="hr-HR"/>
        </w:rPr>
      </w:pPr>
      <w:r w:rsidRPr="00147332">
        <w:rPr>
          <w:rFonts w:cs="Calibri"/>
          <w:szCs w:val="22"/>
          <w:lang w:val="hr-HR"/>
        </w:rPr>
        <w:t>jamstvo za otklanjanje nedostataka u jamstvenom roku (7.3.3.).</w:t>
      </w:r>
    </w:p>
    <w:p w14:paraId="22E1D351" w14:textId="3EA3FC91" w:rsidR="00C53824" w:rsidRPr="00147332" w:rsidRDefault="00474B7B" w:rsidP="00A24F48">
      <w:pPr>
        <w:spacing w:after="120" w:line="276" w:lineRule="auto"/>
        <w:jc w:val="both"/>
        <w:rPr>
          <w:rFonts w:ascii="Calibri" w:eastAsiaTheme="minorHAnsi" w:hAnsi="Calibri" w:cs="Calibri"/>
        </w:rPr>
      </w:pPr>
      <w:r w:rsidRPr="00147332">
        <w:rPr>
          <w:rFonts w:ascii="Calibri" w:hAnsi="Calibri" w:cs="Calibri"/>
        </w:rPr>
        <w:t>Sukladno članku 8. stavku 5. Pravilnika o obnovi proračunski korisnici državnog proračuna koji posluju preko jedinstvenog računa državnog proračuna nisu obvezni dostavljati jamstvo traženo prema odredbama ove točke Poziva.</w:t>
      </w:r>
    </w:p>
    <w:p w14:paraId="41A4CC11" w14:textId="1BC9AC40" w:rsidR="00474B7B" w:rsidRPr="00147332" w:rsidRDefault="00474B7B" w:rsidP="00A24F48">
      <w:pPr>
        <w:spacing w:after="120" w:line="276" w:lineRule="auto"/>
        <w:rPr>
          <w:rFonts w:ascii="Calibri" w:hAnsi="Calibri" w:cs="Calibri"/>
          <w:b/>
          <w:bCs/>
          <w:u w:val="single"/>
        </w:rPr>
      </w:pPr>
      <w:r w:rsidRPr="00147332">
        <w:rPr>
          <w:rFonts w:ascii="Calibri" w:hAnsi="Calibri" w:cs="Calibri"/>
          <w:b/>
          <w:bCs/>
          <w:u w:val="single"/>
        </w:rPr>
        <w:t>7.3.1. Jamstvo za ozbiljnost ponude</w:t>
      </w:r>
    </w:p>
    <w:p w14:paraId="6A3575B9" w14:textId="77777777" w:rsidR="00474B7B" w:rsidRPr="00147332" w:rsidRDefault="00474B7B" w:rsidP="00A24F48">
      <w:pPr>
        <w:spacing w:after="120" w:line="276" w:lineRule="auto"/>
        <w:jc w:val="both"/>
        <w:rPr>
          <w:rFonts w:ascii="Calibri" w:eastAsiaTheme="minorHAnsi" w:hAnsi="Calibri" w:cs="Calibri"/>
        </w:rPr>
      </w:pPr>
      <w:r w:rsidRPr="00147332">
        <w:rPr>
          <w:rFonts w:ascii="Calibri" w:hAnsi="Calibri" w:cs="Calibri"/>
        </w:rPr>
        <w:t xml:space="preserve">Ponuditelj je dužan dostaviti </w:t>
      </w:r>
      <w:r w:rsidRPr="00147332">
        <w:rPr>
          <w:rFonts w:ascii="Calibri" w:eastAsiaTheme="minorHAnsi" w:hAnsi="Calibri" w:cs="Calibri"/>
        </w:rPr>
        <w:t xml:space="preserve">jamstvo za ozbiljnost ponude za sljedeće slučajeve: </w:t>
      </w:r>
    </w:p>
    <w:p w14:paraId="1FF23A56" w14:textId="77777777" w:rsidR="00474B7B" w:rsidRPr="00147332" w:rsidRDefault="00474B7B" w:rsidP="00A24F48">
      <w:pPr>
        <w:pStyle w:val="Odlomakpopisa"/>
        <w:numPr>
          <w:ilvl w:val="0"/>
          <w:numId w:val="20"/>
        </w:numPr>
        <w:spacing w:after="120" w:line="276" w:lineRule="auto"/>
        <w:contextualSpacing/>
        <w:jc w:val="both"/>
        <w:rPr>
          <w:rFonts w:eastAsiaTheme="minorHAnsi" w:cs="Calibri"/>
          <w:lang w:val="hr-HR"/>
        </w:rPr>
      </w:pPr>
      <w:r w:rsidRPr="00147332">
        <w:rPr>
          <w:rFonts w:cs="Calibri"/>
          <w:color w:val="231F20"/>
          <w:shd w:val="clear" w:color="auto" w:fill="FFFFFF"/>
          <w:lang w:val="hr-HR"/>
        </w:rPr>
        <w:t xml:space="preserve">odustajanja ponuditelja od svoje ponude u roku njezine valjanosti, </w:t>
      </w:r>
    </w:p>
    <w:p w14:paraId="2AB4BFF3" w14:textId="77777777" w:rsidR="00474B7B" w:rsidRPr="00147332" w:rsidRDefault="00474B7B" w:rsidP="00A24F48">
      <w:pPr>
        <w:pStyle w:val="Odlomakpopisa"/>
        <w:numPr>
          <w:ilvl w:val="0"/>
          <w:numId w:val="20"/>
        </w:numPr>
        <w:spacing w:after="120" w:line="276" w:lineRule="auto"/>
        <w:contextualSpacing/>
        <w:jc w:val="both"/>
        <w:rPr>
          <w:rFonts w:eastAsiaTheme="minorHAnsi" w:cs="Calibri"/>
          <w:lang w:val="hr-HR"/>
        </w:rPr>
      </w:pPr>
      <w:r w:rsidRPr="00147332">
        <w:rPr>
          <w:rFonts w:cs="Calibri"/>
          <w:color w:val="231F20"/>
          <w:shd w:val="clear" w:color="auto" w:fill="FFFFFF"/>
          <w:lang w:val="hr-HR"/>
        </w:rPr>
        <w:t xml:space="preserve">neprihvaćanja ispravka računske greške, </w:t>
      </w:r>
    </w:p>
    <w:p w14:paraId="7334846C" w14:textId="77777777" w:rsidR="00474B7B" w:rsidRPr="00147332" w:rsidRDefault="00474B7B" w:rsidP="00A24F48">
      <w:pPr>
        <w:pStyle w:val="Odlomakpopisa"/>
        <w:numPr>
          <w:ilvl w:val="0"/>
          <w:numId w:val="20"/>
        </w:numPr>
        <w:spacing w:after="120" w:line="276" w:lineRule="auto"/>
        <w:contextualSpacing/>
        <w:jc w:val="both"/>
        <w:rPr>
          <w:rFonts w:eastAsiaTheme="minorHAnsi" w:cs="Calibri"/>
          <w:lang w:val="hr-HR"/>
        </w:rPr>
      </w:pPr>
      <w:r w:rsidRPr="00147332">
        <w:rPr>
          <w:rFonts w:cs="Calibri"/>
          <w:color w:val="231F20"/>
          <w:shd w:val="clear" w:color="auto" w:fill="FFFFFF"/>
          <w:lang w:val="hr-HR"/>
        </w:rPr>
        <w:t xml:space="preserve">odbijanja potpisivanja ugovora o nabavi ili </w:t>
      </w:r>
    </w:p>
    <w:p w14:paraId="40C91773" w14:textId="77777777" w:rsidR="00474B7B" w:rsidRPr="00147332" w:rsidRDefault="00474B7B" w:rsidP="00A24F48">
      <w:pPr>
        <w:pStyle w:val="Odlomakpopisa"/>
        <w:numPr>
          <w:ilvl w:val="0"/>
          <w:numId w:val="20"/>
        </w:numPr>
        <w:spacing w:after="120" w:line="276" w:lineRule="auto"/>
        <w:contextualSpacing/>
        <w:jc w:val="both"/>
        <w:rPr>
          <w:rFonts w:eastAsiaTheme="minorHAnsi" w:cs="Calibri"/>
          <w:lang w:val="hr-HR"/>
        </w:rPr>
      </w:pPr>
      <w:r w:rsidRPr="00147332">
        <w:rPr>
          <w:rFonts w:cs="Calibri"/>
          <w:color w:val="231F20"/>
          <w:shd w:val="clear" w:color="auto" w:fill="FFFFFF"/>
          <w:lang w:val="hr-HR"/>
        </w:rPr>
        <w:t>nedostavljanja jamstva za uredno ispunjenje ugovora o nabavi</w:t>
      </w:r>
    </w:p>
    <w:p w14:paraId="7D95661F" w14:textId="77777777" w:rsidR="00474B7B" w:rsidRPr="00147332" w:rsidRDefault="00474B7B" w:rsidP="00A24F48">
      <w:pPr>
        <w:spacing w:after="120" w:line="276" w:lineRule="auto"/>
        <w:jc w:val="both"/>
        <w:rPr>
          <w:rFonts w:ascii="Calibri" w:eastAsiaTheme="minorHAnsi" w:hAnsi="Calibri" w:cs="Calibri"/>
        </w:rPr>
      </w:pPr>
      <w:r w:rsidRPr="00147332">
        <w:rPr>
          <w:rFonts w:ascii="Calibri" w:eastAsiaTheme="minorHAnsi" w:hAnsi="Calibri" w:cs="Calibri"/>
        </w:rPr>
        <w:t xml:space="preserve">Trajanje jamstva za ozbiljnost ponude ne smije biti kraće od roka valjanosti ponude (2 mjeseca od dana otvaranja ponuda). </w:t>
      </w:r>
    </w:p>
    <w:p w14:paraId="677BC12D" w14:textId="77777777" w:rsidR="00474B7B" w:rsidRPr="00147332" w:rsidRDefault="00474B7B" w:rsidP="00A24F48">
      <w:pPr>
        <w:spacing w:after="120" w:line="276" w:lineRule="auto"/>
        <w:jc w:val="both"/>
        <w:rPr>
          <w:rFonts w:ascii="Calibri" w:eastAsiaTheme="minorHAnsi" w:hAnsi="Calibri" w:cs="Calibri"/>
        </w:rPr>
      </w:pPr>
      <w:r w:rsidRPr="00147332">
        <w:rPr>
          <w:rFonts w:ascii="Calibri" w:eastAsiaTheme="minorHAnsi" w:hAnsi="Calibri" w:cs="Calibri"/>
        </w:rPr>
        <w:t xml:space="preserve">Jamstvo za ozbiljnost ponude iznosi 90.000,00 kuna. </w:t>
      </w:r>
    </w:p>
    <w:p w14:paraId="11AEB664" w14:textId="77777777" w:rsidR="00474B7B" w:rsidRPr="00147332" w:rsidRDefault="00474B7B" w:rsidP="00A24F48">
      <w:pPr>
        <w:spacing w:after="120" w:line="276" w:lineRule="auto"/>
        <w:jc w:val="both"/>
        <w:rPr>
          <w:rFonts w:ascii="Calibri" w:eastAsiaTheme="minorHAnsi" w:hAnsi="Calibri" w:cs="Calibri"/>
        </w:rPr>
      </w:pPr>
      <w:r w:rsidRPr="00147332">
        <w:rPr>
          <w:rFonts w:ascii="Calibri" w:eastAsiaTheme="minorHAnsi" w:hAnsi="Calibri" w:cs="Calibri"/>
        </w:rPr>
        <w:t xml:space="preserve">Jamstvo za ozbiljnost ponude dostavlja se u obliku: </w:t>
      </w:r>
    </w:p>
    <w:p w14:paraId="7697C20A" w14:textId="77777777" w:rsidR="00474B7B" w:rsidRPr="00147332" w:rsidRDefault="00474B7B" w:rsidP="00A24F48">
      <w:pPr>
        <w:pStyle w:val="Odlomakpopisa"/>
        <w:numPr>
          <w:ilvl w:val="0"/>
          <w:numId w:val="18"/>
        </w:numPr>
        <w:spacing w:after="120" w:line="276" w:lineRule="auto"/>
        <w:contextualSpacing/>
        <w:jc w:val="both"/>
        <w:rPr>
          <w:rFonts w:eastAsiaTheme="minorHAnsi" w:cs="Calibri"/>
          <w:szCs w:val="22"/>
          <w:lang w:val="hr-HR"/>
        </w:rPr>
      </w:pPr>
      <w:r w:rsidRPr="00147332">
        <w:rPr>
          <w:rFonts w:eastAsiaTheme="minorHAnsi" w:cs="Calibri"/>
          <w:szCs w:val="22"/>
          <w:lang w:val="hr-HR"/>
        </w:rPr>
        <w:t xml:space="preserve">zadužnice ili bjanko zadužnice ili </w:t>
      </w:r>
    </w:p>
    <w:p w14:paraId="36FBDDD0" w14:textId="77777777" w:rsidR="00474B7B" w:rsidRPr="00147332" w:rsidRDefault="00474B7B" w:rsidP="00A24F48">
      <w:pPr>
        <w:pStyle w:val="Odlomakpopisa"/>
        <w:numPr>
          <w:ilvl w:val="0"/>
          <w:numId w:val="18"/>
        </w:numPr>
        <w:spacing w:after="120" w:line="276" w:lineRule="auto"/>
        <w:contextualSpacing/>
        <w:jc w:val="both"/>
        <w:rPr>
          <w:rFonts w:eastAsiaTheme="minorHAnsi" w:cs="Calibri"/>
          <w:szCs w:val="22"/>
          <w:lang w:val="hr-HR"/>
        </w:rPr>
      </w:pPr>
      <w:r w:rsidRPr="00147332">
        <w:rPr>
          <w:rFonts w:eastAsiaTheme="minorHAnsi" w:cs="Calibri"/>
          <w:szCs w:val="22"/>
          <w:lang w:val="hr-HR"/>
        </w:rPr>
        <w:t xml:space="preserve">uplate novčanog pologa. </w:t>
      </w:r>
    </w:p>
    <w:p w14:paraId="777948DB" w14:textId="77777777" w:rsidR="00474B7B" w:rsidRPr="00147332" w:rsidRDefault="00474B7B" w:rsidP="00A24F48">
      <w:pPr>
        <w:spacing w:after="120" w:line="276" w:lineRule="auto"/>
        <w:jc w:val="both"/>
        <w:rPr>
          <w:rFonts w:ascii="Calibri" w:hAnsi="Calibri" w:cs="Calibri"/>
        </w:rPr>
      </w:pPr>
      <w:r w:rsidRPr="00147332">
        <w:rPr>
          <w:rFonts w:ascii="Calibri" w:hAnsi="Calibri" w:cs="Calibri"/>
        </w:rPr>
        <w:t>Zadužnica ili bjanko zadužnica dostavlja se u izvorniku kao odvojeni dio ponude, na način opisan u točki 6.2. ovog Poziva.</w:t>
      </w:r>
    </w:p>
    <w:p w14:paraId="02ECE0AA" w14:textId="77777777" w:rsidR="00474B7B" w:rsidRPr="00147332" w:rsidRDefault="00474B7B" w:rsidP="00A24F48">
      <w:pPr>
        <w:spacing w:after="120" w:line="276" w:lineRule="auto"/>
        <w:jc w:val="both"/>
        <w:rPr>
          <w:rFonts w:ascii="Calibri" w:hAnsi="Calibri" w:cs="Calibri"/>
        </w:rPr>
      </w:pPr>
      <w:r w:rsidRPr="00147332">
        <w:rPr>
          <w:rFonts w:ascii="Calibri" w:hAnsi="Calibri" w:cs="Calibri"/>
          <w:b/>
          <w:bCs/>
        </w:rPr>
        <w:lastRenderedPageBreak/>
        <w:t>Zadužnica ili bjanko zadužnica</w:t>
      </w:r>
      <w:r w:rsidRPr="00147332">
        <w:rPr>
          <w:rFonts w:ascii="Calibri" w:hAnsi="Calibri" w:cs="Calibri"/>
        </w:rPr>
        <w:t xml:space="preserve">, ili više njih, mora biti popunjena sukladno odredbama </w:t>
      </w:r>
      <w:bookmarkStart w:id="9" w:name="_Hlk54646589"/>
      <w:r w:rsidRPr="00147332">
        <w:rPr>
          <w:rFonts w:ascii="Calibri" w:hAnsi="Calibri" w:cs="Calibri"/>
        </w:rPr>
        <w:t>Pravilnika o obliku i sadržaju zadužnice (NN 115/2012, NN 82/2017)</w:t>
      </w:r>
      <w:bookmarkEnd w:id="9"/>
      <w:r w:rsidRPr="00147332">
        <w:rPr>
          <w:rFonts w:ascii="Calibri" w:hAnsi="Calibri" w:cs="Calibri"/>
        </w:rPr>
        <w:t xml:space="preserve"> odnosno Pravilnika o obliku i sadržaju bjanko zadužnice (NN 115/2012, NN 82/2017) i potvrđena (</w:t>
      </w:r>
      <w:proofErr w:type="spellStart"/>
      <w:r w:rsidRPr="00147332">
        <w:rPr>
          <w:rFonts w:ascii="Calibri" w:hAnsi="Calibri" w:cs="Calibri"/>
        </w:rPr>
        <w:t>solemnizirana</w:t>
      </w:r>
      <w:proofErr w:type="spellEnd"/>
      <w:r w:rsidRPr="00147332">
        <w:rPr>
          <w:rFonts w:ascii="Calibri" w:hAnsi="Calibri" w:cs="Calibri"/>
        </w:rPr>
        <w:t xml:space="preserve">) od strane javnog bilježnika. </w:t>
      </w:r>
    </w:p>
    <w:p w14:paraId="54738AD6" w14:textId="77777777" w:rsidR="00474B7B" w:rsidRPr="00147332" w:rsidRDefault="00474B7B" w:rsidP="00A24F48">
      <w:pPr>
        <w:spacing w:after="120" w:line="276" w:lineRule="auto"/>
        <w:rPr>
          <w:rFonts w:ascii="Calibri" w:hAnsi="Calibri" w:cs="Calibri"/>
        </w:rPr>
      </w:pPr>
      <w:r w:rsidRPr="00147332">
        <w:rPr>
          <w:rFonts w:ascii="Calibri" w:hAnsi="Calibri" w:cs="Calibri"/>
        </w:rPr>
        <w:t xml:space="preserve">U slučaju zajednice ponuditelja, naručitelj prihvaća zadužnicu/e izdane od bilo kojeg člana ili od više članova zajednice </w:t>
      </w:r>
      <w:r w:rsidRPr="00147332">
        <w:rPr>
          <w:rFonts w:ascii="Calibri" w:eastAsia="Calibri" w:hAnsi="Calibri" w:cs="Calibri"/>
        </w:rPr>
        <w:t xml:space="preserve">u razmjernom dijelu, </w:t>
      </w:r>
      <w:r w:rsidRPr="00147332">
        <w:rPr>
          <w:rFonts w:ascii="Calibri" w:hAnsi="Calibri" w:cs="Calibri"/>
        </w:rPr>
        <w:t>pri čemu zbroj iznosa iz svih zadužnica mora odgovarati iznosu traženog jamstva.</w:t>
      </w:r>
    </w:p>
    <w:p w14:paraId="6FA20C9B" w14:textId="77777777" w:rsidR="00474B7B" w:rsidRPr="00147332" w:rsidRDefault="00474B7B" w:rsidP="00A24F48">
      <w:pPr>
        <w:spacing w:after="120" w:line="276" w:lineRule="auto"/>
        <w:jc w:val="both"/>
        <w:rPr>
          <w:rFonts w:ascii="Calibri" w:eastAsiaTheme="minorHAnsi" w:hAnsi="Calibri" w:cs="Calibri"/>
        </w:rPr>
      </w:pPr>
      <w:r w:rsidRPr="00147332">
        <w:rPr>
          <w:rFonts w:ascii="Calibri" w:hAnsi="Calibri" w:cs="Calibri"/>
        </w:rPr>
        <w:t xml:space="preserve">Ako tijekom postupka javne nabave istekne rok valjanosti ponude i jamstva za ozbiljnost ponude, naručitelj je obvezan prije odabira zatražiti produženje roka valjanosti ponude i jamstva od ponuditelja koji je podnio ekonomski najpovoljniju ponudu u primjerenom roku ne kraćem od pet dana. </w:t>
      </w:r>
    </w:p>
    <w:p w14:paraId="36CA977C" w14:textId="77777777" w:rsidR="00474B7B" w:rsidRPr="00147332" w:rsidRDefault="00474B7B" w:rsidP="00A24F48">
      <w:pPr>
        <w:spacing w:after="120" w:line="276" w:lineRule="auto"/>
        <w:jc w:val="both"/>
        <w:rPr>
          <w:rFonts w:ascii="Calibri" w:hAnsi="Calibri" w:cs="Calibri"/>
        </w:rPr>
      </w:pPr>
      <w:r w:rsidRPr="00147332">
        <w:rPr>
          <w:rFonts w:ascii="Calibri" w:hAnsi="Calibri" w:cs="Calibri"/>
          <w:b/>
          <w:bCs/>
        </w:rPr>
        <w:t>Novčani polog</w:t>
      </w:r>
      <w:r w:rsidRPr="00147332">
        <w:rPr>
          <w:rFonts w:ascii="Calibri" w:hAnsi="Calibri" w:cs="Calibri"/>
        </w:rPr>
        <w:t xml:space="preserve"> uplaćuje se naručitelju sa sljedećim podacima:</w:t>
      </w:r>
    </w:p>
    <w:p w14:paraId="15224F95" w14:textId="77777777" w:rsidR="00474B7B" w:rsidRPr="00147332" w:rsidRDefault="00474B7B" w:rsidP="00A24F48">
      <w:pPr>
        <w:spacing w:after="120" w:line="276" w:lineRule="auto"/>
        <w:ind w:right="-425"/>
        <w:jc w:val="both"/>
        <w:rPr>
          <w:rFonts w:ascii="Calibri" w:hAnsi="Calibri" w:cs="Calibri"/>
          <w:bCs/>
        </w:rPr>
      </w:pPr>
      <w:r w:rsidRPr="00147332">
        <w:rPr>
          <w:rFonts w:ascii="Calibri" w:hAnsi="Calibri" w:cs="Calibri"/>
          <w:bCs/>
        </w:rPr>
        <w:t>IBAN: HR0623600001300171772</w:t>
      </w:r>
    </w:p>
    <w:p w14:paraId="6053D14E" w14:textId="77777777" w:rsidR="00474B7B" w:rsidRPr="00147332" w:rsidRDefault="00474B7B" w:rsidP="00A24F48">
      <w:pPr>
        <w:spacing w:after="120" w:line="276" w:lineRule="auto"/>
        <w:ind w:right="-425"/>
        <w:jc w:val="both"/>
        <w:rPr>
          <w:rFonts w:ascii="Calibri" w:hAnsi="Calibri" w:cs="Calibri"/>
          <w:bCs/>
        </w:rPr>
      </w:pPr>
      <w:r w:rsidRPr="00147332">
        <w:rPr>
          <w:rFonts w:ascii="Calibri" w:hAnsi="Calibri" w:cs="Calibri"/>
          <w:bCs/>
        </w:rPr>
        <w:t>Poziv na broj: 102022</w:t>
      </w:r>
    </w:p>
    <w:p w14:paraId="0A9196CC" w14:textId="77777777" w:rsidR="00474B7B" w:rsidRPr="00147332" w:rsidRDefault="00474B7B" w:rsidP="00A24F48">
      <w:pPr>
        <w:spacing w:after="120" w:line="276" w:lineRule="auto"/>
        <w:ind w:right="-425"/>
        <w:jc w:val="both"/>
        <w:rPr>
          <w:rFonts w:ascii="Calibri" w:hAnsi="Calibri" w:cs="Calibri"/>
          <w:bCs/>
        </w:rPr>
      </w:pPr>
      <w:r w:rsidRPr="00147332">
        <w:rPr>
          <w:rFonts w:ascii="Calibri" w:hAnsi="Calibri" w:cs="Calibri"/>
          <w:bCs/>
        </w:rPr>
        <w:t xml:space="preserve">Svrha uplate: jamstvo za ozbiljnost ponude i evidencijski broj nabave </w:t>
      </w:r>
    </w:p>
    <w:p w14:paraId="0E52D473" w14:textId="77777777" w:rsidR="00474B7B" w:rsidRPr="00147332" w:rsidRDefault="00474B7B" w:rsidP="00A24F48">
      <w:pPr>
        <w:spacing w:after="120" w:line="276" w:lineRule="auto"/>
        <w:jc w:val="both"/>
        <w:rPr>
          <w:rFonts w:ascii="Calibri" w:hAnsi="Calibri" w:cs="Calibri"/>
        </w:rPr>
      </w:pPr>
      <w:r w:rsidRPr="00147332">
        <w:rPr>
          <w:rFonts w:ascii="Calibri" w:hAnsi="Calibri" w:cs="Calibri"/>
        </w:rPr>
        <w:t>Ako ponuditelj na ime jamstva za ozbiljnost ponude uplaćuje novčani polog, obvezan je u ponudi dostaviti dokaz o uplati, u elektroničkom obliku. Dokazom o uplati smatra se dokaz na temelju kojeg se može utvrditi da je transakcija izvršena, pri čemu se dokazom smatraju i neovjerene preslike ili ispisi provedenih naloga za plaćanje, uključujući i onih izdanih u elektroničkom obliku.</w:t>
      </w:r>
    </w:p>
    <w:p w14:paraId="2DCC648C" w14:textId="341D22EA" w:rsidR="00C53824" w:rsidRPr="00147332" w:rsidRDefault="00474B7B" w:rsidP="00A24F48">
      <w:pPr>
        <w:spacing w:after="120" w:line="276" w:lineRule="auto"/>
        <w:ind w:right="-33"/>
        <w:jc w:val="both"/>
        <w:rPr>
          <w:rFonts w:ascii="Calibri" w:hAnsi="Calibri" w:cs="Calibri"/>
        </w:rPr>
      </w:pPr>
      <w:r w:rsidRPr="00147332">
        <w:rPr>
          <w:rFonts w:ascii="Calibri" w:hAnsi="Calibri" w:cs="Calibri"/>
        </w:rPr>
        <w:t xml:space="preserve">Naručitelj će vratiti ponuditeljima jamstva za ozbiljnost ponude najkasnije u roku od 10 dana od dana potpisivanja ugovora o javnoj nabavi radova ili dostave jamstva za uredno ispunjenje ugovora (ovisno o tome koji je datum kasniji). </w:t>
      </w:r>
    </w:p>
    <w:p w14:paraId="7602ED0B" w14:textId="4C748984" w:rsidR="00474B7B" w:rsidRPr="00147332" w:rsidRDefault="00474B7B" w:rsidP="00A24F48">
      <w:pPr>
        <w:spacing w:after="120" w:line="276" w:lineRule="auto"/>
        <w:rPr>
          <w:rFonts w:ascii="Calibri" w:eastAsiaTheme="minorHAnsi" w:hAnsi="Calibri" w:cs="Calibri"/>
          <w:b/>
          <w:bCs/>
          <w:u w:val="single"/>
        </w:rPr>
      </w:pPr>
      <w:r w:rsidRPr="00147332">
        <w:rPr>
          <w:rFonts w:ascii="Calibri" w:eastAsiaTheme="minorHAnsi" w:hAnsi="Calibri" w:cs="Calibri"/>
          <w:b/>
          <w:bCs/>
          <w:u w:val="single"/>
        </w:rPr>
        <w:t>7.3.2. Jamstvo za uredno ispunjenje ugovora o javnoj nabavi</w:t>
      </w:r>
    </w:p>
    <w:p w14:paraId="694CBB26" w14:textId="77777777" w:rsidR="00474B7B" w:rsidRPr="00147332" w:rsidRDefault="00474B7B" w:rsidP="00A24F48">
      <w:pPr>
        <w:spacing w:after="120" w:line="276" w:lineRule="auto"/>
        <w:jc w:val="both"/>
        <w:rPr>
          <w:rFonts w:ascii="Calibri" w:eastAsiaTheme="minorHAnsi" w:hAnsi="Calibri" w:cs="Calibri"/>
        </w:rPr>
      </w:pPr>
      <w:r w:rsidRPr="00147332">
        <w:rPr>
          <w:rFonts w:ascii="Calibri" w:eastAsiaTheme="minorHAnsi" w:hAnsi="Calibri" w:cs="Calibri"/>
        </w:rPr>
        <w:t xml:space="preserve">Ponuditelj s kojim će biti zaključen ugovor o javnoj nabavi biti će obvezan najkasnije u roku dva tjedna od dana od dana potpisa ugovora predati naručitelju jamstvo za uredno ispunjenje ugovora u iznosu od 10% </w:t>
      </w:r>
      <w:r w:rsidRPr="00147332">
        <w:rPr>
          <w:rFonts w:ascii="Calibri" w:hAnsi="Calibri" w:cs="Calibri"/>
        </w:rPr>
        <w:t>(deset posto) vrijednosti ugovora bez PDV-a</w:t>
      </w:r>
      <w:r w:rsidRPr="00147332">
        <w:rPr>
          <w:rFonts w:ascii="Calibri" w:eastAsiaTheme="minorHAnsi" w:hAnsi="Calibri" w:cs="Calibri"/>
        </w:rPr>
        <w:t xml:space="preserve">. </w:t>
      </w:r>
    </w:p>
    <w:p w14:paraId="3FB4A042" w14:textId="77777777" w:rsidR="00474B7B" w:rsidRPr="00147332" w:rsidRDefault="00474B7B" w:rsidP="00A24F48">
      <w:pPr>
        <w:spacing w:after="120" w:line="276" w:lineRule="auto"/>
        <w:jc w:val="both"/>
        <w:rPr>
          <w:rFonts w:ascii="Calibri" w:eastAsiaTheme="minorHAnsi" w:hAnsi="Calibri" w:cs="Calibri"/>
        </w:rPr>
      </w:pPr>
      <w:r w:rsidRPr="00147332">
        <w:rPr>
          <w:rFonts w:ascii="Calibri" w:eastAsiaTheme="minorHAnsi" w:hAnsi="Calibri" w:cs="Calibri"/>
        </w:rPr>
        <w:t xml:space="preserve">Jamstvo za uredno ispunjenje ugovora dostavlja se u obliku: </w:t>
      </w:r>
    </w:p>
    <w:p w14:paraId="0F74DCB2" w14:textId="77777777" w:rsidR="00474B7B" w:rsidRPr="00147332" w:rsidRDefault="00474B7B" w:rsidP="00A24F48">
      <w:pPr>
        <w:pStyle w:val="Odlomakpopisa"/>
        <w:numPr>
          <w:ilvl w:val="0"/>
          <w:numId w:val="17"/>
        </w:numPr>
        <w:spacing w:after="120" w:line="276" w:lineRule="auto"/>
        <w:contextualSpacing/>
        <w:jc w:val="both"/>
        <w:rPr>
          <w:rFonts w:eastAsiaTheme="minorHAnsi" w:cs="Calibri"/>
          <w:szCs w:val="22"/>
          <w:lang w:val="hr-HR"/>
        </w:rPr>
      </w:pPr>
      <w:r w:rsidRPr="00147332">
        <w:rPr>
          <w:rFonts w:eastAsiaTheme="minorHAnsi" w:cs="Calibri"/>
          <w:szCs w:val="22"/>
          <w:lang w:val="hr-HR"/>
        </w:rPr>
        <w:t xml:space="preserve">bankarske garancije ili </w:t>
      </w:r>
    </w:p>
    <w:p w14:paraId="11434E8A" w14:textId="77777777" w:rsidR="00474B7B" w:rsidRPr="00147332" w:rsidRDefault="00474B7B" w:rsidP="00A24F48">
      <w:pPr>
        <w:pStyle w:val="Odlomakpopisa"/>
        <w:numPr>
          <w:ilvl w:val="0"/>
          <w:numId w:val="17"/>
        </w:numPr>
        <w:spacing w:after="120" w:line="276" w:lineRule="auto"/>
        <w:contextualSpacing/>
        <w:jc w:val="both"/>
        <w:rPr>
          <w:rFonts w:eastAsiaTheme="minorHAnsi" w:cs="Calibri"/>
          <w:szCs w:val="22"/>
          <w:lang w:val="hr-HR"/>
        </w:rPr>
      </w:pPr>
      <w:r w:rsidRPr="00147332">
        <w:rPr>
          <w:rFonts w:eastAsiaTheme="minorHAnsi" w:cs="Calibri"/>
          <w:szCs w:val="22"/>
          <w:lang w:val="hr-HR"/>
        </w:rPr>
        <w:t xml:space="preserve">uplate novčanog pologa. </w:t>
      </w:r>
    </w:p>
    <w:p w14:paraId="5E28CE9C" w14:textId="77777777" w:rsidR="00474B7B" w:rsidRPr="00147332" w:rsidRDefault="00474B7B" w:rsidP="00A24F48">
      <w:pPr>
        <w:spacing w:after="120" w:line="276" w:lineRule="auto"/>
        <w:jc w:val="both"/>
        <w:rPr>
          <w:rFonts w:ascii="Calibri" w:eastAsiaTheme="minorHAnsi" w:hAnsi="Calibri" w:cs="Calibri"/>
        </w:rPr>
      </w:pPr>
      <w:r w:rsidRPr="00147332">
        <w:rPr>
          <w:rFonts w:ascii="Calibri" w:hAnsi="Calibri" w:cs="Calibri"/>
          <w:b/>
          <w:bCs/>
        </w:rPr>
        <w:t>Bankarska garancija</w:t>
      </w:r>
      <w:r w:rsidRPr="00147332">
        <w:rPr>
          <w:rFonts w:ascii="Calibri" w:hAnsi="Calibri" w:cs="Calibri"/>
        </w:rPr>
        <w:t xml:space="preserve"> treba biti neopoziva, bezuvjetna, plativa na „prvi poziv“ i „bez prigovora“, s rokom valjanosti najmanje </w:t>
      </w:r>
      <w:r w:rsidRPr="00147332">
        <w:rPr>
          <w:rFonts w:ascii="Calibri" w:eastAsiaTheme="minorHAnsi" w:hAnsi="Calibri" w:cs="Calibri"/>
        </w:rPr>
        <w:t xml:space="preserve">mjesec dana od ukupnog roka za izvršenje ugovora. </w:t>
      </w:r>
    </w:p>
    <w:p w14:paraId="5E8B25A4" w14:textId="77777777" w:rsidR="00474B7B" w:rsidRPr="00147332" w:rsidRDefault="00474B7B" w:rsidP="00A24F48">
      <w:pPr>
        <w:spacing w:after="120" w:line="276" w:lineRule="auto"/>
        <w:jc w:val="both"/>
        <w:rPr>
          <w:rFonts w:ascii="Calibri" w:hAnsi="Calibri" w:cs="Calibri"/>
        </w:rPr>
      </w:pPr>
      <w:r w:rsidRPr="00147332">
        <w:rPr>
          <w:rFonts w:ascii="Calibri" w:hAnsi="Calibri" w:cs="Calibri"/>
        </w:rPr>
        <w:lastRenderedPageBreak/>
        <w:t xml:space="preserve">U slučaju sklapanja ugovora sa zajednicom gospodarskih subjekata, jamstvo za uredno ispunjenje ugovora može dostaviti bilo koji član iz zajednice, u cijelosti ili parcijalno s drugim članom/članovima, pod uvjetom da jamstvo za uredno ispunjenje ugovora u svakom slučaju treba iznositi 10% (deset posto) vrijednosti ugovora bez PDV-a. Bankarska garancija treba sadržavati jasan i nedvosmislen navod o tome tko je </w:t>
      </w:r>
      <w:proofErr w:type="spellStart"/>
      <w:r w:rsidRPr="00147332">
        <w:rPr>
          <w:rFonts w:ascii="Calibri" w:hAnsi="Calibri" w:cs="Calibri"/>
        </w:rPr>
        <w:t>nalogodavatelj</w:t>
      </w:r>
      <w:proofErr w:type="spellEnd"/>
      <w:r w:rsidRPr="00147332">
        <w:rPr>
          <w:rFonts w:ascii="Calibri" w:hAnsi="Calibri" w:cs="Calibri"/>
        </w:rPr>
        <w:t xml:space="preserve">, a u garanciji se trebaju navesti podaci o svim članovima zajednice bez obzira na to koji od članova zajednice ugovaratelja dostavlja jamstvo. Naručitelj može garanciju naplatiti neovisno o tome koji je član zajednice ugovaratelja dao jamstvo i neovisno o tome koji je član počinio povredu radi koje se jamstvo naplaćuje. </w:t>
      </w:r>
    </w:p>
    <w:p w14:paraId="1B2FDECB" w14:textId="77777777" w:rsidR="00474B7B" w:rsidRPr="00147332" w:rsidRDefault="00474B7B" w:rsidP="00A24F48">
      <w:pPr>
        <w:spacing w:after="120" w:line="276" w:lineRule="auto"/>
        <w:jc w:val="both"/>
        <w:rPr>
          <w:rFonts w:ascii="Calibri" w:hAnsi="Calibri" w:cs="Calibri"/>
        </w:rPr>
      </w:pPr>
      <w:r w:rsidRPr="00147332">
        <w:rPr>
          <w:rFonts w:ascii="Calibri" w:hAnsi="Calibri" w:cs="Calibri"/>
        </w:rPr>
        <w:t>Jamstvo za uredno ispunjenje ugovora Naručitelj ima pravo naplatiti za slučaj povrede ugovornih obveza ugovaratelja koje su dovele do raskida ugovora ili ako ugovaratelj ne produži ovo jamstvo odnosno jamstvom ne pokrije vrijednost za koji se uvećava vrijednost ugovora, u slučaju kada je obvezan na takvo postupanje u skladu s uvjetima ovog Poziva, kao i u slučaju nedostavljanja jamstva za otklanjanje nedostataka u jamstvenom roku.</w:t>
      </w:r>
    </w:p>
    <w:p w14:paraId="1682DFE6" w14:textId="77777777" w:rsidR="00474B7B" w:rsidRPr="00147332" w:rsidRDefault="00474B7B" w:rsidP="00A24F48">
      <w:pPr>
        <w:spacing w:after="120" w:line="276" w:lineRule="auto"/>
        <w:jc w:val="both"/>
        <w:rPr>
          <w:rFonts w:ascii="Calibri" w:hAnsi="Calibri" w:cs="Calibri"/>
        </w:rPr>
      </w:pPr>
      <w:r w:rsidRPr="00147332">
        <w:rPr>
          <w:rFonts w:ascii="Calibri" w:hAnsi="Calibri" w:cs="Calibri"/>
        </w:rPr>
        <w:t xml:space="preserve">Prije postavljanja zahtjeva za naplatom jamstva za uredno ispunjenje ugovora, Naručitelj će obavijestiti Ugovaratelja i u toj obavijesti navesti razlog aktivacije jamstva. </w:t>
      </w:r>
    </w:p>
    <w:p w14:paraId="35D43F57" w14:textId="77777777" w:rsidR="00474B7B" w:rsidRPr="00147332" w:rsidRDefault="00474B7B" w:rsidP="00A24F48">
      <w:pPr>
        <w:spacing w:after="120" w:line="276" w:lineRule="auto"/>
        <w:jc w:val="both"/>
        <w:rPr>
          <w:rFonts w:ascii="Calibri" w:hAnsi="Calibri" w:cs="Calibri"/>
        </w:rPr>
      </w:pPr>
      <w:r w:rsidRPr="00147332">
        <w:rPr>
          <w:rFonts w:ascii="Calibri" w:hAnsi="Calibri" w:cs="Calibri"/>
        </w:rPr>
        <w:t xml:space="preserve">Umjesto dostavljanja bankarske garancije, ugovaratelj ima mogućnost uplatiti </w:t>
      </w:r>
      <w:r w:rsidRPr="00147332">
        <w:rPr>
          <w:rFonts w:ascii="Calibri" w:hAnsi="Calibri" w:cs="Calibri"/>
          <w:b/>
          <w:bCs/>
        </w:rPr>
        <w:t>novčani polog</w:t>
      </w:r>
      <w:r w:rsidRPr="00147332">
        <w:rPr>
          <w:rFonts w:ascii="Calibri" w:hAnsi="Calibri" w:cs="Calibri"/>
        </w:rPr>
        <w:t xml:space="preserve"> naručitelju sa sljedećim podacima:</w:t>
      </w:r>
    </w:p>
    <w:p w14:paraId="2A8EBCB5" w14:textId="77777777" w:rsidR="00474B7B" w:rsidRPr="00147332" w:rsidRDefault="00474B7B" w:rsidP="00A24F48">
      <w:pPr>
        <w:spacing w:after="120" w:line="276" w:lineRule="auto"/>
        <w:ind w:right="-425"/>
        <w:jc w:val="both"/>
        <w:rPr>
          <w:rFonts w:ascii="Calibri" w:hAnsi="Calibri" w:cs="Calibri"/>
          <w:bCs/>
        </w:rPr>
      </w:pPr>
      <w:r w:rsidRPr="00147332">
        <w:rPr>
          <w:rFonts w:ascii="Calibri" w:hAnsi="Calibri" w:cs="Calibri"/>
          <w:bCs/>
        </w:rPr>
        <w:t>IBAN: HR0623600001300171772</w:t>
      </w:r>
    </w:p>
    <w:p w14:paraId="40EA25E6" w14:textId="77777777" w:rsidR="00474B7B" w:rsidRPr="00147332" w:rsidRDefault="00474B7B" w:rsidP="00A24F48">
      <w:pPr>
        <w:spacing w:after="120" w:line="276" w:lineRule="auto"/>
        <w:ind w:right="-425"/>
        <w:jc w:val="both"/>
        <w:rPr>
          <w:rFonts w:ascii="Calibri" w:hAnsi="Calibri" w:cs="Calibri"/>
          <w:bCs/>
        </w:rPr>
      </w:pPr>
      <w:r w:rsidRPr="00147332">
        <w:rPr>
          <w:rFonts w:ascii="Calibri" w:hAnsi="Calibri" w:cs="Calibri"/>
          <w:bCs/>
        </w:rPr>
        <w:t>Poziv na broj: 102022</w:t>
      </w:r>
    </w:p>
    <w:p w14:paraId="71BCC098" w14:textId="77777777" w:rsidR="00474B7B" w:rsidRPr="00147332" w:rsidRDefault="00474B7B" w:rsidP="00A24F48">
      <w:pPr>
        <w:spacing w:after="120" w:line="276" w:lineRule="auto"/>
        <w:ind w:right="-425"/>
        <w:jc w:val="both"/>
        <w:rPr>
          <w:rFonts w:ascii="Calibri" w:hAnsi="Calibri" w:cs="Calibri"/>
          <w:bCs/>
        </w:rPr>
      </w:pPr>
      <w:r w:rsidRPr="00147332">
        <w:rPr>
          <w:rFonts w:ascii="Calibri" w:hAnsi="Calibri" w:cs="Calibri"/>
          <w:bCs/>
        </w:rPr>
        <w:t xml:space="preserve">Svrha uplate: jamstvo za uredno ispunjenje ugovora i broj ugovora </w:t>
      </w:r>
    </w:p>
    <w:p w14:paraId="71357177" w14:textId="77777777" w:rsidR="00474B7B" w:rsidRPr="00147332" w:rsidRDefault="00474B7B" w:rsidP="00A24F48">
      <w:pPr>
        <w:spacing w:after="120" w:line="276" w:lineRule="auto"/>
        <w:jc w:val="both"/>
        <w:rPr>
          <w:rFonts w:ascii="Calibri" w:eastAsiaTheme="minorHAnsi" w:hAnsi="Calibri" w:cs="Calibri"/>
        </w:rPr>
      </w:pPr>
      <w:r w:rsidRPr="00147332">
        <w:rPr>
          <w:rFonts w:ascii="Calibri" w:hAnsi="Calibri" w:cs="Calibri"/>
        </w:rPr>
        <w:t>U tom slučaju odabrani ponuditelj obvezan je naručitelju dostaviti dokaz o uplati u elektroničkom obliku, najkasnije u roku 3 (tri) radna dana od dana izvršene uplate. Dokazom o uplati smatra se dokaz na temelju kojeg se može utvrditi da je transakcija izvršena, pri čemu se dokazom smatraju i neovjerene preslike ili ispisi provedenih naloga za plaćanje, uključujući i onih izdanih u elektroničkom obliku.</w:t>
      </w:r>
    </w:p>
    <w:p w14:paraId="2A4ED1F3" w14:textId="77777777" w:rsidR="00474B7B" w:rsidRPr="00147332" w:rsidRDefault="00474B7B" w:rsidP="00A24F48">
      <w:pPr>
        <w:spacing w:after="120" w:line="276" w:lineRule="auto"/>
        <w:jc w:val="both"/>
        <w:rPr>
          <w:rFonts w:ascii="Calibri" w:eastAsiaTheme="minorHAnsi" w:hAnsi="Calibri" w:cs="Calibri"/>
        </w:rPr>
      </w:pPr>
      <w:r w:rsidRPr="00147332">
        <w:rPr>
          <w:rFonts w:ascii="Calibri" w:hAnsi="Calibri" w:cs="Calibri"/>
        </w:rPr>
        <w:t>U slučaju nepravodobnog ili nedostavljanja jamstva za uredno ispunjenje ugovora, Naručitelj će raskinuti ugovor i naplatiti jamstvo za ozbiljnost ponude, te će sukladno članku 7. stavku 28. Pravilnika o obnovi, ponovno rangirati ponude te izvršiti provjeru, ne uzimajući u obzir ponudu prvotno odabranog ponuditelja i na temelju kriterija za odabir ponude donijeti novu odluku o odabiru ili, ako za to postoje razlozi, poništiti postupak nabave.</w:t>
      </w:r>
    </w:p>
    <w:p w14:paraId="2CD92A86" w14:textId="77777777" w:rsidR="00474B7B" w:rsidRPr="00147332" w:rsidRDefault="00474B7B" w:rsidP="00A24F48">
      <w:pPr>
        <w:spacing w:after="120" w:line="276" w:lineRule="auto"/>
        <w:jc w:val="both"/>
        <w:rPr>
          <w:rFonts w:ascii="Calibri" w:eastAsiaTheme="minorHAnsi" w:hAnsi="Calibri" w:cs="Calibri"/>
        </w:rPr>
      </w:pPr>
      <w:r w:rsidRPr="00147332">
        <w:rPr>
          <w:rFonts w:ascii="Calibri" w:eastAsiaTheme="minorHAnsi" w:hAnsi="Calibri" w:cs="Calibri"/>
        </w:rPr>
        <w:t xml:space="preserve">U slučaju sklapanja izmjena ugovora o javnoj nabavi kojima se povećava vrijednost prvotno sklopljenog ugovora i/ili se produžuje rok izvršenja, a dostavljeno jamstvo ne pokriva iznos izmjene ugovora i/ili trajanje ugovora, ponuditelj će dostaviti novo jamstvo ili uplatiti novčani </w:t>
      </w:r>
      <w:r w:rsidRPr="00147332">
        <w:rPr>
          <w:rFonts w:ascii="Calibri" w:eastAsiaTheme="minorHAnsi" w:hAnsi="Calibri" w:cs="Calibri"/>
        </w:rPr>
        <w:lastRenderedPageBreak/>
        <w:t>polog koje pokriva 10% vrijednosti izmjena ugovora bez PDV-a odnosno produžiti će rok važenja jamstva</w:t>
      </w:r>
      <w:r w:rsidRPr="00147332">
        <w:rPr>
          <w:rFonts w:ascii="Calibri" w:hAnsi="Calibri" w:cs="Calibri"/>
        </w:rPr>
        <w:t xml:space="preserve"> na način da će važiti najmanje </w:t>
      </w:r>
      <w:r w:rsidRPr="00147332">
        <w:rPr>
          <w:rFonts w:ascii="Calibri" w:eastAsiaTheme="minorHAnsi" w:hAnsi="Calibri" w:cs="Calibri"/>
        </w:rPr>
        <w:t xml:space="preserve">mjesec dana duže od tog novog produženog roka za izvršenje ugovora. </w:t>
      </w:r>
      <w:r w:rsidRPr="00147332">
        <w:rPr>
          <w:rFonts w:ascii="Calibri" w:hAnsi="Calibri" w:cs="Calibri"/>
        </w:rPr>
        <w:t>U slučaju nepoštivanje ovih obveza, Naručitelj je ovlašten raskinuti ugovor i naplatiti jamstvo za uredno ispunjenje ugovora.</w:t>
      </w:r>
    </w:p>
    <w:p w14:paraId="6F69B88A" w14:textId="5CD1357C" w:rsidR="00C53824" w:rsidRPr="00147332" w:rsidRDefault="00474B7B" w:rsidP="00A24F48">
      <w:pPr>
        <w:spacing w:after="120" w:line="276" w:lineRule="auto"/>
        <w:jc w:val="both"/>
        <w:rPr>
          <w:rFonts w:ascii="Calibri" w:hAnsi="Calibri" w:cs="Calibri"/>
        </w:rPr>
      </w:pPr>
      <w:r w:rsidRPr="00147332">
        <w:rPr>
          <w:rFonts w:ascii="Calibri" w:hAnsi="Calibri" w:cs="Calibri"/>
        </w:rPr>
        <w:t>Jamstvo za uredno ispunjenje ugovora bit će vraćeno najkasnije u roku dva tjedna od isteka roka valjanosti jamstva.</w:t>
      </w:r>
    </w:p>
    <w:p w14:paraId="38CCDD0D" w14:textId="153A0F4D" w:rsidR="00474B7B" w:rsidRPr="00147332" w:rsidRDefault="00474B7B" w:rsidP="00A24F48">
      <w:pPr>
        <w:spacing w:after="120" w:line="276" w:lineRule="auto"/>
        <w:rPr>
          <w:rFonts w:ascii="Calibri" w:eastAsiaTheme="minorHAnsi" w:hAnsi="Calibri" w:cs="Calibri"/>
          <w:b/>
          <w:bCs/>
          <w:u w:val="single"/>
        </w:rPr>
      </w:pPr>
      <w:r w:rsidRPr="00147332">
        <w:rPr>
          <w:rFonts w:ascii="Calibri" w:eastAsiaTheme="minorHAnsi" w:hAnsi="Calibri" w:cs="Calibri"/>
          <w:b/>
          <w:bCs/>
          <w:u w:val="single"/>
        </w:rPr>
        <w:t>7.3.3. Jamstvo za otklanjanje nedostataka u jamstvenom roku</w:t>
      </w:r>
    </w:p>
    <w:p w14:paraId="26490F58" w14:textId="77777777" w:rsidR="00474B7B" w:rsidRPr="00147332" w:rsidRDefault="00474B7B" w:rsidP="00A24F48">
      <w:pPr>
        <w:spacing w:after="120" w:line="276" w:lineRule="auto"/>
        <w:jc w:val="both"/>
        <w:rPr>
          <w:rFonts w:ascii="Calibri" w:hAnsi="Calibri" w:cs="Calibri"/>
        </w:rPr>
      </w:pPr>
      <w:r w:rsidRPr="00147332">
        <w:rPr>
          <w:rFonts w:ascii="Calibri" w:hAnsi="Calibri" w:cs="Calibri"/>
        </w:rPr>
        <w:t xml:space="preserve">Nakon uspješno obavljenog tehničkog pregleda i primopredaje radova, a prije ispostave i isplate okončane situacije, odabrani ponuditelj dužan je dostaviti jamstvo za otklanjanje nedostataka u jamstvenom roku za razdoblje trajanja jamstvenog roka </w:t>
      </w:r>
      <w:r w:rsidRPr="00147332">
        <w:rPr>
          <w:rFonts w:ascii="Calibri" w:hAnsi="Calibri" w:cs="Calibri"/>
          <w:b/>
          <w:bCs/>
        </w:rPr>
        <w:t>u obliku zadužnice odnosno bjanko zadužnice</w:t>
      </w:r>
      <w:r w:rsidRPr="00147332">
        <w:rPr>
          <w:rFonts w:ascii="Calibri" w:hAnsi="Calibri" w:cs="Calibri"/>
        </w:rPr>
        <w:t xml:space="preserve">, u iznosu od 5% (pet posto) vrijednosti izvršenog ugovora bez PDV-a. </w:t>
      </w:r>
    </w:p>
    <w:p w14:paraId="5BDE71B8" w14:textId="77777777" w:rsidR="00474B7B" w:rsidRPr="00147332" w:rsidRDefault="00474B7B" w:rsidP="00A24F48">
      <w:pPr>
        <w:spacing w:after="120" w:line="276" w:lineRule="auto"/>
        <w:jc w:val="both"/>
        <w:rPr>
          <w:rFonts w:ascii="Calibri" w:hAnsi="Calibri" w:cs="Calibri"/>
        </w:rPr>
      </w:pPr>
      <w:r w:rsidRPr="00147332">
        <w:rPr>
          <w:rFonts w:ascii="Calibri" w:hAnsi="Calibri" w:cs="Calibri"/>
        </w:rPr>
        <w:t xml:space="preserve">Zadužnica odnosno bjanko zadužnica, ili više njih, mora biti popunjena u skladu s odredbama Pravilnika o obliku i sadržaju zadužnice (NN 115/2012, NN 82/2017) odnosno </w:t>
      </w:r>
      <w:proofErr w:type="spellStart"/>
      <w:r w:rsidRPr="00147332">
        <w:rPr>
          <w:rFonts w:ascii="Calibri" w:hAnsi="Calibri" w:cs="Calibri"/>
        </w:rPr>
        <w:t>solemnizirana</w:t>
      </w:r>
      <w:proofErr w:type="spellEnd"/>
      <w:r w:rsidRPr="00147332">
        <w:rPr>
          <w:rFonts w:ascii="Calibri" w:hAnsi="Calibri" w:cs="Calibri"/>
        </w:rPr>
        <w:t xml:space="preserve"> od strane javnog bilježnika. Navodi iz točke 7.3.1. ovog Poziva o davanju jamstva za ozbiljnost ponude u slučaju zajednice ponuditelja odgovarajuće se primjenjuju i na ovo jamstvo.</w:t>
      </w:r>
    </w:p>
    <w:p w14:paraId="7FBD7602" w14:textId="2A68F014" w:rsidR="00474B7B" w:rsidRPr="00147332" w:rsidRDefault="00474B7B" w:rsidP="00A24F48">
      <w:pPr>
        <w:spacing w:after="120" w:line="276" w:lineRule="auto"/>
        <w:jc w:val="both"/>
        <w:rPr>
          <w:rFonts w:ascii="Calibri" w:hAnsi="Calibri" w:cs="Calibri"/>
        </w:rPr>
      </w:pPr>
      <w:r w:rsidRPr="00147332">
        <w:rPr>
          <w:rFonts w:ascii="Calibri" w:hAnsi="Calibri" w:cs="Calibri"/>
        </w:rPr>
        <w:t xml:space="preserve">Izvođač će jamčiti za izvedene radove u trajanju od 24 mjeseca od </w:t>
      </w:r>
      <w:r w:rsidR="002A6A42" w:rsidRPr="00147332">
        <w:rPr>
          <w:rFonts w:ascii="Calibri" w:hAnsi="Calibri" w:cs="Calibri"/>
        </w:rPr>
        <w:t xml:space="preserve">dana </w:t>
      </w:r>
      <w:r w:rsidRPr="00147332">
        <w:rPr>
          <w:rFonts w:ascii="Calibri" w:hAnsi="Calibri" w:cs="Calibri"/>
        </w:rPr>
        <w:t xml:space="preserve">potpisa Zapisnika o primopredaji. Jamstvo za otklanjanje nedostataka u jamstvenom roku iz ove točke Poziva na dostavu ponuda mora važiti najmanje </w:t>
      </w:r>
      <w:r w:rsidRPr="00147332">
        <w:rPr>
          <w:rFonts w:ascii="Calibri" w:eastAsiaTheme="minorHAnsi" w:hAnsi="Calibri" w:cs="Calibri"/>
        </w:rPr>
        <w:t xml:space="preserve">mjesec dana od </w:t>
      </w:r>
      <w:r w:rsidRPr="00147332">
        <w:rPr>
          <w:rFonts w:ascii="Calibri" w:hAnsi="Calibri" w:cs="Calibri"/>
        </w:rPr>
        <w:t>očekivanog datuma isteka jamstvenog roka. Neiskorišteno jamstvo Naručitelj će vratiti Ugovaratelju najkasnije u roku dva tjedna od isteka roka važenja jamstva.</w:t>
      </w:r>
    </w:p>
    <w:p w14:paraId="22652696" w14:textId="77777777" w:rsidR="00474B7B" w:rsidRPr="00147332" w:rsidRDefault="00474B7B" w:rsidP="00A24F48">
      <w:pPr>
        <w:spacing w:after="120" w:line="276" w:lineRule="auto"/>
        <w:jc w:val="both"/>
        <w:rPr>
          <w:rFonts w:ascii="Calibri" w:hAnsi="Calibri" w:cs="Calibri"/>
        </w:rPr>
      </w:pPr>
      <w:r w:rsidRPr="00147332">
        <w:rPr>
          <w:rFonts w:ascii="Calibri" w:hAnsi="Calibri" w:cs="Calibri"/>
        </w:rPr>
        <w:t xml:space="preserve">Jamstvo će se naplatiti u slučaju da ugovaratelj u jamstvenom roku ne ispuni obveze otklanjanja nedostataka koje ima po osnovi jamstva ili s naslova naknade štete. Prije postavljanja zahtjeva za naplatom jamstva, Naručitelj će obavijestiti ugovaratelja i u toj obavijesti navesti razlog aktivacije jamstva. </w:t>
      </w:r>
    </w:p>
    <w:p w14:paraId="1D8605B6" w14:textId="77777777" w:rsidR="00474B7B" w:rsidRPr="00147332" w:rsidRDefault="00474B7B" w:rsidP="00A24F48">
      <w:pPr>
        <w:spacing w:after="120" w:line="276" w:lineRule="auto"/>
        <w:jc w:val="both"/>
        <w:rPr>
          <w:rFonts w:ascii="Calibri" w:hAnsi="Calibri" w:cs="Calibri"/>
        </w:rPr>
      </w:pPr>
      <w:r w:rsidRPr="00147332">
        <w:rPr>
          <w:rFonts w:ascii="Calibri" w:hAnsi="Calibri" w:cs="Calibri"/>
        </w:rPr>
        <w:t>U slučaju nedostavljanja jamstva za otklanjanje nedostataka u jamstvenom roku, Naručitelj je ovlašten raskinuti ugovor i naplatiti jamstvo za uredno ispunjenje ugovora.</w:t>
      </w:r>
    </w:p>
    <w:p w14:paraId="3995D9F4" w14:textId="77777777" w:rsidR="00474B7B" w:rsidRPr="00147332" w:rsidRDefault="00474B7B" w:rsidP="00A24F48">
      <w:pPr>
        <w:spacing w:after="120" w:line="276" w:lineRule="auto"/>
        <w:jc w:val="both"/>
        <w:rPr>
          <w:rFonts w:ascii="Calibri" w:hAnsi="Calibri" w:cs="Calibri"/>
        </w:rPr>
      </w:pPr>
      <w:r w:rsidRPr="00147332">
        <w:rPr>
          <w:rFonts w:ascii="Calibri" w:hAnsi="Calibri" w:cs="Calibri"/>
        </w:rPr>
        <w:t>Naručitelj će podnijeti pisani zahtjev za otklanjanje nedostataka ili štete prije isteka jamstvenog roka, a Izvođač je dužan do isteka jamstvenog roka obaviti sve radove i radnje koji su potrebni za otklanjanje nedostatka ili štete na radovima.</w:t>
      </w:r>
    </w:p>
    <w:p w14:paraId="4196AA82" w14:textId="1968D038" w:rsidR="00C53824" w:rsidRPr="00147332" w:rsidRDefault="00474B7B" w:rsidP="00A24F48">
      <w:pPr>
        <w:spacing w:after="120" w:line="276" w:lineRule="auto"/>
        <w:jc w:val="both"/>
        <w:rPr>
          <w:rFonts w:ascii="Calibri" w:hAnsi="Calibri" w:cs="Calibri"/>
        </w:rPr>
      </w:pPr>
      <w:r w:rsidRPr="00147332">
        <w:rPr>
          <w:rFonts w:ascii="Calibri" w:hAnsi="Calibri" w:cs="Calibri"/>
        </w:rPr>
        <w:t xml:space="preserve">Umjesto zadužnice odnosno bjanko zadužnice Naručitelj će prihvatiti </w:t>
      </w:r>
      <w:r w:rsidRPr="00147332">
        <w:rPr>
          <w:rFonts w:ascii="Calibri" w:hAnsi="Calibri" w:cs="Calibri"/>
          <w:b/>
          <w:bCs/>
        </w:rPr>
        <w:t>novčani polog</w:t>
      </w:r>
      <w:r w:rsidRPr="00147332">
        <w:rPr>
          <w:rFonts w:ascii="Calibri" w:hAnsi="Calibri" w:cs="Calibri"/>
        </w:rPr>
        <w:t xml:space="preserve">. O navedenoj okolnosti izvođač će izvijestiti Naručitelja tijekom izvršenja ugovora, te će se ugovorne strane pisanim putem dogovoriti o detaljima same uplate u slučaju odabira jamstva u obliku novčanog pologa. </w:t>
      </w:r>
    </w:p>
    <w:p w14:paraId="10CDA1CF" w14:textId="45D96F7B" w:rsidR="00474B7B" w:rsidRPr="00147332" w:rsidRDefault="00474B7B" w:rsidP="00A24F48">
      <w:pPr>
        <w:spacing w:after="120" w:line="276" w:lineRule="auto"/>
        <w:jc w:val="both"/>
        <w:rPr>
          <w:rFonts w:ascii="Calibri" w:hAnsi="Calibri" w:cs="Calibri"/>
          <w:b/>
          <w:bCs/>
          <w:u w:val="single"/>
        </w:rPr>
      </w:pPr>
      <w:r w:rsidRPr="00147332">
        <w:rPr>
          <w:rFonts w:ascii="Calibri" w:hAnsi="Calibri" w:cs="Calibri"/>
          <w:b/>
          <w:bCs/>
          <w:u w:val="single"/>
        </w:rPr>
        <w:lastRenderedPageBreak/>
        <w:t>7.4. Datum, vrijeme i mjesto otvaranja ponuda</w:t>
      </w:r>
    </w:p>
    <w:p w14:paraId="3BC52A23" w14:textId="77777777" w:rsidR="00474B7B" w:rsidRPr="00147332" w:rsidRDefault="00474B7B" w:rsidP="00A24F48">
      <w:pPr>
        <w:spacing w:after="120" w:line="276" w:lineRule="auto"/>
        <w:jc w:val="both"/>
        <w:rPr>
          <w:rFonts w:ascii="Calibri" w:hAnsi="Calibri" w:cs="Calibri"/>
        </w:rPr>
      </w:pPr>
      <w:r w:rsidRPr="00147332">
        <w:rPr>
          <w:rFonts w:ascii="Calibri" w:hAnsi="Calibri" w:cs="Calibri"/>
        </w:rPr>
        <w:t xml:space="preserve">Sukladno članku 7. stavka 1. Pravilnika o provedbi postupaka nabave roba, usluga i radova za postupke obnove </w:t>
      </w:r>
      <w:r w:rsidRPr="00147332">
        <w:rPr>
          <w:rFonts w:ascii="Calibri" w:hAnsi="Calibri" w:cs="Calibri"/>
          <w:b/>
          <w:bCs/>
        </w:rPr>
        <w:t>nije javno</w:t>
      </w:r>
      <w:r w:rsidRPr="00147332">
        <w:rPr>
          <w:rFonts w:ascii="Calibri" w:hAnsi="Calibri" w:cs="Calibri"/>
        </w:rPr>
        <w:t>.</w:t>
      </w:r>
    </w:p>
    <w:p w14:paraId="15EE5370" w14:textId="2C6C2FEC" w:rsidR="00474B7B" w:rsidRPr="00147332" w:rsidRDefault="00474B7B" w:rsidP="00A24F48">
      <w:pPr>
        <w:spacing w:after="120" w:line="276" w:lineRule="auto"/>
        <w:jc w:val="both"/>
        <w:rPr>
          <w:rFonts w:ascii="Calibri" w:hAnsi="Calibri" w:cs="Calibri"/>
        </w:rPr>
      </w:pPr>
      <w:r w:rsidRPr="00147332">
        <w:rPr>
          <w:rFonts w:ascii="Calibri" w:hAnsi="Calibri" w:cs="Calibri"/>
        </w:rPr>
        <w:t xml:space="preserve">Krajnji rok za dostavu ponuda je </w:t>
      </w:r>
      <w:r w:rsidR="00974636" w:rsidRPr="00147332">
        <w:rPr>
          <w:rFonts w:ascii="Calibri" w:hAnsi="Calibri" w:cs="Calibri"/>
          <w:b/>
          <w:bCs/>
          <w:u w:val="single"/>
        </w:rPr>
        <w:t>27.5.2022.</w:t>
      </w:r>
      <w:r w:rsidRPr="00147332">
        <w:rPr>
          <w:rFonts w:ascii="Calibri" w:hAnsi="Calibri" w:cs="Calibri"/>
          <w:b/>
          <w:bCs/>
          <w:u w:val="single"/>
        </w:rPr>
        <w:t xml:space="preserve"> godine do </w:t>
      </w:r>
      <w:r w:rsidR="00974636" w:rsidRPr="00147332">
        <w:rPr>
          <w:rFonts w:ascii="Calibri" w:hAnsi="Calibri" w:cs="Calibri"/>
          <w:b/>
          <w:bCs/>
          <w:u w:val="single"/>
        </w:rPr>
        <w:t>10:00</w:t>
      </w:r>
      <w:r w:rsidRPr="00147332">
        <w:rPr>
          <w:rFonts w:ascii="Calibri" w:hAnsi="Calibri" w:cs="Calibri"/>
          <w:b/>
          <w:bCs/>
          <w:u w:val="single"/>
        </w:rPr>
        <w:t xml:space="preserve"> sati</w:t>
      </w:r>
      <w:r w:rsidRPr="00147332">
        <w:rPr>
          <w:rFonts w:ascii="Calibri" w:hAnsi="Calibri" w:cs="Calibri"/>
        </w:rPr>
        <w:t>. Otvaranje ponuda započinje odmah nakon isteka roka za dostavu ponuda u prostorijama Naručitelja na adresi: Sveučilište u Zagrebu – Fakultet filozofije i religijskih znanosti, Jordanovac ul. 110, 10000 Zagreb.</w:t>
      </w:r>
    </w:p>
    <w:p w14:paraId="53E35137" w14:textId="60FDC504" w:rsidR="00C53824" w:rsidRPr="00147332" w:rsidRDefault="00474B7B" w:rsidP="00A24F48">
      <w:pPr>
        <w:spacing w:after="120" w:line="276" w:lineRule="auto"/>
        <w:jc w:val="both"/>
        <w:rPr>
          <w:rFonts w:ascii="Calibri" w:hAnsi="Calibri" w:cs="Calibri"/>
        </w:rPr>
      </w:pPr>
      <w:r w:rsidRPr="00147332">
        <w:rPr>
          <w:rFonts w:ascii="Calibri" w:hAnsi="Calibri" w:cs="Calibri"/>
        </w:rPr>
        <w:t>Ponude otvaraju najmanje dva člana stručnog povjerenstva za  nabavu. Zapisnik o otvaranju ponuda se isti dan objavljuje u EOJN RH.</w:t>
      </w:r>
    </w:p>
    <w:p w14:paraId="70A530C0" w14:textId="4C181B7C" w:rsidR="00474B7B" w:rsidRPr="00147332" w:rsidRDefault="00474B7B" w:rsidP="00A24F48">
      <w:pPr>
        <w:spacing w:after="120" w:line="276" w:lineRule="auto"/>
        <w:jc w:val="both"/>
        <w:rPr>
          <w:rFonts w:ascii="Calibri" w:hAnsi="Calibri" w:cs="Calibri"/>
          <w:u w:val="single"/>
        </w:rPr>
      </w:pPr>
      <w:r w:rsidRPr="00147332">
        <w:rPr>
          <w:rFonts w:ascii="Calibri" w:hAnsi="Calibri" w:cs="Calibri"/>
          <w:b/>
          <w:bCs/>
          <w:u w:val="single"/>
        </w:rPr>
        <w:t>7.5. Navod o primjeni trgovačkih običaja (uzanci)</w:t>
      </w:r>
    </w:p>
    <w:p w14:paraId="6DB5AD8F" w14:textId="027C04AC" w:rsidR="00C53824" w:rsidRPr="00147332" w:rsidRDefault="00474B7B" w:rsidP="00A24F48">
      <w:pPr>
        <w:spacing w:after="120" w:line="276" w:lineRule="auto"/>
        <w:jc w:val="both"/>
        <w:rPr>
          <w:rFonts w:ascii="Calibri" w:hAnsi="Calibri" w:cs="Calibri"/>
        </w:rPr>
      </w:pPr>
      <w:r w:rsidRPr="00147332">
        <w:rPr>
          <w:rFonts w:ascii="Calibri" w:hAnsi="Calibri" w:cs="Calibri"/>
        </w:rPr>
        <w:t>Ne primjenjuju se trgovački običaji (uzance).</w:t>
      </w:r>
      <w:bookmarkStart w:id="10" w:name="_Toc58576843"/>
    </w:p>
    <w:p w14:paraId="61713263" w14:textId="21E873F8" w:rsidR="00474B7B" w:rsidRPr="00147332" w:rsidRDefault="00474B7B" w:rsidP="00A24F48">
      <w:pPr>
        <w:spacing w:after="120" w:line="276" w:lineRule="auto"/>
        <w:jc w:val="both"/>
        <w:rPr>
          <w:rFonts w:ascii="Calibri" w:hAnsi="Calibri" w:cs="Calibri"/>
          <w:b/>
          <w:bCs/>
          <w:u w:val="single"/>
        </w:rPr>
      </w:pPr>
      <w:r w:rsidRPr="00147332">
        <w:rPr>
          <w:rFonts w:ascii="Calibri" w:hAnsi="Calibri" w:cs="Calibri"/>
          <w:b/>
          <w:bCs/>
          <w:u w:val="single"/>
        </w:rPr>
        <w:t>7.6. Uvjeti i zahtjevi koji moraju biti ispunjeni sukladno posebnim propisima ili stručnim pravilima</w:t>
      </w:r>
      <w:bookmarkEnd w:id="10"/>
    </w:p>
    <w:p w14:paraId="4EA6F201" w14:textId="77777777" w:rsidR="00474B7B" w:rsidRPr="00147332" w:rsidRDefault="00474B7B" w:rsidP="009C770A">
      <w:pPr>
        <w:tabs>
          <w:tab w:val="left" w:pos="284"/>
        </w:tabs>
        <w:spacing w:after="120" w:line="276" w:lineRule="auto"/>
        <w:ind w:right="-1"/>
        <w:jc w:val="both"/>
        <w:rPr>
          <w:rFonts w:ascii="Calibri" w:hAnsi="Calibri" w:cs="Calibri"/>
          <w:lang w:eastAsia="sl-SI"/>
        </w:rPr>
      </w:pPr>
      <w:bookmarkStart w:id="11" w:name="_Toc884407"/>
      <w:r w:rsidRPr="00147332">
        <w:rPr>
          <w:rFonts w:ascii="Calibri" w:hAnsi="Calibri" w:cs="Calibri"/>
          <w:lang w:eastAsia="sl-SI"/>
        </w:rPr>
        <w:t xml:space="preserve">Svaki gospodarski subjekt koji će u izvršenju ugovora obavljati one djelatnosti za izvršenje kojih su, posebnim propisima i/ili stručnim pravilima u Republici Hrvatskoj, utvrđeni određeni zahtjevi kao preduvjet prava obavljanja istih, </w:t>
      </w:r>
      <w:r w:rsidRPr="00147332">
        <w:rPr>
          <w:rFonts w:ascii="Calibri" w:hAnsi="Calibri" w:cs="Calibri"/>
          <w:b/>
          <w:lang w:eastAsia="sl-SI"/>
        </w:rPr>
        <w:t>mora nakon izvršnosti Odluke o odabiru, a prije potpisivanja ugovora o javnoj nabavi</w:t>
      </w:r>
      <w:r w:rsidRPr="00147332">
        <w:rPr>
          <w:rFonts w:ascii="Calibri" w:hAnsi="Calibri" w:cs="Calibri"/>
          <w:lang w:eastAsia="sl-SI"/>
        </w:rPr>
        <w:t xml:space="preserve">, ispuniti sve propisane zahtjeve iz </w:t>
      </w:r>
      <w:proofErr w:type="spellStart"/>
      <w:r w:rsidRPr="00147332">
        <w:rPr>
          <w:rFonts w:ascii="Calibri" w:hAnsi="Calibri" w:cs="Calibri"/>
          <w:lang w:eastAsia="sl-SI"/>
        </w:rPr>
        <w:t>toč</w:t>
      </w:r>
      <w:proofErr w:type="spellEnd"/>
      <w:r w:rsidRPr="00147332">
        <w:rPr>
          <w:rFonts w:ascii="Calibri" w:hAnsi="Calibri" w:cs="Calibri"/>
          <w:lang w:eastAsia="sl-SI"/>
        </w:rPr>
        <w:t>. 7.6.1. do 7.6.3. ovog Poziva i Naručitelju dostaviti dokaze o ispunjenju istih, osim ako iste već nije dostavio kao ažurirane popratne dokumente. U protivnom će se smatrati da je odustao od svoje ponude te će Naručitelj naplatiti jamstvo za ozbiljnost ponude i pristupiti ponovnom rangiranju ponuda u skladu s člankom 307. stavak 7. ZJN 2016.</w:t>
      </w:r>
    </w:p>
    <w:p w14:paraId="067A4DC6" w14:textId="6ACBE245" w:rsidR="00C53824" w:rsidRPr="00147332" w:rsidRDefault="00474B7B" w:rsidP="009C770A">
      <w:pPr>
        <w:tabs>
          <w:tab w:val="left" w:pos="284"/>
        </w:tabs>
        <w:spacing w:after="120" w:line="276" w:lineRule="auto"/>
        <w:ind w:right="-1"/>
        <w:jc w:val="both"/>
        <w:rPr>
          <w:rFonts w:ascii="Calibri" w:hAnsi="Calibri" w:cs="Calibri"/>
          <w:lang w:eastAsia="sl-SI"/>
        </w:rPr>
      </w:pPr>
      <w:r w:rsidRPr="00147332">
        <w:rPr>
          <w:rFonts w:ascii="Calibri" w:hAnsi="Calibri" w:cs="Calibri"/>
          <w:lang w:eastAsia="sl-SI"/>
        </w:rPr>
        <w:t xml:space="preserve">Tražene zahtjeve moraju ispuniti </w:t>
      </w:r>
      <w:r w:rsidRPr="00147332">
        <w:rPr>
          <w:rFonts w:ascii="Calibri" w:hAnsi="Calibri" w:cs="Calibri"/>
          <w:b/>
          <w:lang w:eastAsia="sl-SI"/>
        </w:rPr>
        <w:t>pojedinačno</w:t>
      </w:r>
      <w:r w:rsidRPr="00147332">
        <w:rPr>
          <w:rFonts w:ascii="Calibri" w:hAnsi="Calibri" w:cs="Calibri"/>
          <w:lang w:eastAsia="sl-SI"/>
        </w:rPr>
        <w:t xml:space="preserve"> svi gospodarski subjekti </w:t>
      </w:r>
      <w:r w:rsidRPr="00147332">
        <w:rPr>
          <w:rFonts w:ascii="Calibri" w:hAnsi="Calibri" w:cs="Calibri"/>
          <w:b/>
          <w:lang w:eastAsia="sl-SI"/>
        </w:rPr>
        <w:t>koji će izvršavati dio ugovora za koji se zahtijevaju uvjeti za obavljanje pojedine djelatnosti</w:t>
      </w:r>
      <w:r w:rsidRPr="00147332">
        <w:rPr>
          <w:rFonts w:ascii="Calibri" w:hAnsi="Calibri" w:cs="Calibri"/>
          <w:lang w:eastAsia="sl-SI"/>
        </w:rPr>
        <w:t xml:space="preserve"> (</w:t>
      </w:r>
      <w:r w:rsidRPr="00147332">
        <w:rPr>
          <w:rFonts w:ascii="Calibri" w:hAnsi="Calibri" w:cs="Calibri"/>
          <w:bCs/>
          <w:iCs/>
          <w:lang w:eastAsia="sl-SI"/>
        </w:rPr>
        <w:t xml:space="preserve">ponuditelj, u slučaju zajednice gospodarskih subjekata </w:t>
      </w:r>
      <w:r w:rsidRPr="00147332">
        <w:rPr>
          <w:rFonts w:ascii="Calibri" w:hAnsi="Calibri" w:cs="Calibri"/>
          <w:b/>
          <w:bCs/>
          <w:iCs/>
          <w:lang w:eastAsia="sl-SI"/>
        </w:rPr>
        <w:t>pojedinačno</w:t>
      </w:r>
      <w:r w:rsidRPr="00147332">
        <w:rPr>
          <w:rFonts w:ascii="Calibri" w:hAnsi="Calibri" w:cs="Calibri"/>
          <w:bCs/>
          <w:iCs/>
          <w:lang w:eastAsia="sl-SI"/>
        </w:rPr>
        <w:t xml:space="preserve"> svaki član zajednice, </w:t>
      </w:r>
      <w:proofErr w:type="spellStart"/>
      <w:r w:rsidRPr="00147332">
        <w:rPr>
          <w:rFonts w:ascii="Calibri" w:hAnsi="Calibri" w:cs="Calibri"/>
          <w:bCs/>
          <w:iCs/>
          <w:lang w:eastAsia="sl-SI"/>
        </w:rPr>
        <w:t>podugovaratelj</w:t>
      </w:r>
      <w:proofErr w:type="spellEnd"/>
      <w:r w:rsidRPr="00147332">
        <w:rPr>
          <w:rFonts w:ascii="Calibri" w:hAnsi="Calibri" w:cs="Calibri"/>
          <w:lang w:eastAsia="sl-SI"/>
        </w:rPr>
        <w:t>).</w:t>
      </w:r>
      <w:bookmarkStart w:id="12" w:name="_Toc40293804"/>
      <w:bookmarkStart w:id="13" w:name="_Toc58576844"/>
    </w:p>
    <w:p w14:paraId="6F2C404C" w14:textId="73545CD5" w:rsidR="00474B7B" w:rsidRPr="00147332" w:rsidRDefault="00474B7B" w:rsidP="00A24F48">
      <w:pPr>
        <w:spacing w:after="120" w:line="276" w:lineRule="auto"/>
        <w:jc w:val="both"/>
        <w:rPr>
          <w:rFonts w:ascii="Calibri" w:hAnsi="Calibri" w:cs="Calibri"/>
          <w:b/>
          <w:bCs/>
          <w:u w:val="single"/>
        </w:rPr>
      </w:pPr>
      <w:r w:rsidRPr="00147332">
        <w:rPr>
          <w:rFonts w:ascii="Calibri" w:hAnsi="Calibri" w:cs="Calibri"/>
          <w:b/>
          <w:bCs/>
          <w:u w:val="single"/>
        </w:rPr>
        <w:t>7.6.1. Zahtjevi za obavljanje djelatnosti građenja</w:t>
      </w:r>
      <w:bookmarkEnd w:id="11"/>
      <w:bookmarkEnd w:id="12"/>
      <w:bookmarkEnd w:id="13"/>
    </w:p>
    <w:p w14:paraId="0FAB9E1F" w14:textId="77777777" w:rsidR="00474B7B" w:rsidRPr="00147332" w:rsidRDefault="00474B7B" w:rsidP="009C770A">
      <w:pPr>
        <w:tabs>
          <w:tab w:val="left" w:pos="284"/>
        </w:tabs>
        <w:spacing w:after="120" w:line="276" w:lineRule="auto"/>
        <w:ind w:right="-1"/>
        <w:jc w:val="both"/>
        <w:rPr>
          <w:rFonts w:ascii="Calibri" w:hAnsi="Calibri" w:cs="Calibri"/>
          <w:lang w:eastAsia="sl-SI"/>
        </w:rPr>
      </w:pPr>
      <w:r w:rsidRPr="00147332">
        <w:rPr>
          <w:rFonts w:ascii="Calibri" w:hAnsi="Calibri" w:cs="Calibri"/>
          <w:lang w:eastAsia="sl-SI"/>
        </w:rPr>
        <w:t xml:space="preserve">Svi gospodarski subjekti </w:t>
      </w:r>
      <w:r w:rsidRPr="00147332">
        <w:rPr>
          <w:rFonts w:ascii="Calibri" w:hAnsi="Calibri" w:cs="Calibri"/>
          <w:b/>
          <w:lang w:eastAsia="sl-SI"/>
        </w:rPr>
        <w:t>koji će izvršavati dio ugovora za koji se zahtijevaju uvjeti za obavljanje pojedine djelatnosti</w:t>
      </w:r>
      <w:r w:rsidRPr="00147332">
        <w:rPr>
          <w:rFonts w:ascii="Calibri" w:hAnsi="Calibri" w:cs="Calibri"/>
          <w:lang w:eastAsia="sl-SI"/>
        </w:rPr>
        <w:t xml:space="preserve"> (</w:t>
      </w:r>
      <w:r w:rsidRPr="00147332">
        <w:rPr>
          <w:rFonts w:ascii="Calibri" w:hAnsi="Calibri" w:cs="Calibri"/>
          <w:bCs/>
          <w:iCs/>
          <w:lang w:eastAsia="sl-SI"/>
        </w:rPr>
        <w:t xml:space="preserve">ponuditelj, u slučaju zajednice gospodarskih subjekata </w:t>
      </w:r>
      <w:r w:rsidRPr="00147332">
        <w:rPr>
          <w:rFonts w:ascii="Calibri" w:hAnsi="Calibri" w:cs="Calibri"/>
          <w:b/>
          <w:bCs/>
          <w:iCs/>
          <w:lang w:eastAsia="sl-SI"/>
        </w:rPr>
        <w:t>pojedinačno</w:t>
      </w:r>
      <w:r w:rsidRPr="00147332">
        <w:rPr>
          <w:rFonts w:ascii="Calibri" w:hAnsi="Calibri" w:cs="Calibri"/>
          <w:bCs/>
          <w:iCs/>
          <w:lang w:eastAsia="sl-SI"/>
        </w:rPr>
        <w:t xml:space="preserve"> svaki član zajednice, </w:t>
      </w:r>
      <w:proofErr w:type="spellStart"/>
      <w:r w:rsidRPr="00147332">
        <w:rPr>
          <w:rFonts w:ascii="Calibri" w:hAnsi="Calibri" w:cs="Calibri"/>
          <w:bCs/>
          <w:iCs/>
          <w:lang w:eastAsia="sl-SI"/>
        </w:rPr>
        <w:t>podugovaratelj</w:t>
      </w:r>
      <w:proofErr w:type="spellEnd"/>
      <w:r w:rsidRPr="00147332">
        <w:rPr>
          <w:rFonts w:ascii="Calibri" w:hAnsi="Calibri" w:cs="Calibri"/>
          <w:bCs/>
          <w:iCs/>
          <w:lang w:eastAsia="sl-SI"/>
        </w:rPr>
        <w:t xml:space="preserve"> ili drugi subjekt na kojeg se gospodarski subjekt oslanja ako izvodi radove odnosno sudjeluje u izvršenje ugovora</w:t>
      </w:r>
      <w:r w:rsidRPr="00147332">
        <w:rPr>
          <w:rFonts w:ascii="Calibri" w:hAnsi="Calibri" w:cs="Calibri"/>
          <w:lang w:eastAsia="sl-SI"/>
        </w:rPr>
        <w:t xml:space="preserve">) moraju ispuniti zahtjeve za obavljanje djelatnosti građenja u Republici Hrvatskoj sukladno Zakonu o poslovima i djelatnostima prostornog uređenja i gradnje (NN broj 78/15, 118/18 i 110/19). </w:t>
      </w:r>
    </w:p>
    <w:p w14:paraId="45DDBE23" w14:textId="77777777" w:rsidR="00474B7B" w:rsidRPr="00147332" w:rsidRDefault="00474B7B" w:rsidP="009C770A">
      <w:pPr>
        <w:numPr>
          <w:ilvl w:val="0"/>
          <w:numId w:val="22"/>
        </w:numPr>
        <w:tabs>
          <w:tab w:val="left" w:pos="426"/>
        </w:tabs>
        <w:autoSpaceDN w:val="0"/>
        <w:spacing w:after="120" w:line="276" w:lineRule="auto"/>
        <w:ind w:right="-1"/>
        <w:jc w:val="both"/>
        <w:rPr>
          <w:rFonts w:ascii="Calibri" w:hAnsi="Calibri" w:cs="Calibri"/>
          <w:color w:val="000000"/>
          <w:lang w:eastAsia="sl-SI"/>
        </w:rPr>
      </w:pPr>
      <w:r w:rsidRPr="00147332">
        <w:rPr>
          <w:rFonts w:ascii="Calibri" w:hAnsi="Calibri" w:cs="Calibri"/>
          <w:b/>
          <w:color w:val="000000"/>
          <w:lang w:eastAsia="sl-SI"/>
        </w:rPr>
        <w:t xml:space="preserve">Pravna ili fizička osoba obrtnik sa sjedištem u Republici Hrvatskoj </w:t>
      </w:r>
      <w:r w:rsidRPr="00147332">
        <w:rPr>
          <w:rFonts w:ascii="Calibri" w:hAnsi="Calibri" w:cs="Calibri"/>
          <w:color w:val="000000"/>
          <w:lang w:eastAsia="sl-SI"/>
        </w:rPr>
        <w:t>može</w:t>
      </w:r>
      <w:r w:rsidRPr="00147332">
        <w:rPr>
          <w:rFonts w:ascii="Calibri" w:hAnsi="Calibri" w:cs="Calibri"/>
          <w:b/>
          <w:color w:val="000000"/>
          <w:lang w:eastAsia="sl-SI"/>
        </w:rPr>
        <w:t xml:space="preserve"> </w:t>
      </w:r>
      <w:r w:rsidRPr="00147332">
        <w:rPr>
          <w:rFonts w:ascii="Calibri" w:hAnsi="Calibri" w:cs="Calibri"/>
          <w:color w:val="000000"/>
          <w:lang w:eastAsia="sl-SI"/>
        </w:rPr>
        <w:t xml:space="preserve">graditi i/ili izvoditi radove na građevini ukoliko je registrirana za obavljanje djelatnosti građenja, odnosno za </w:t>
      </w:r>
      <w:r w:rsidRPr="00147332">
        <w:rPr>
          <w:rFonts w:ascii="Calibri" w:hAnsi="Calibri" w:cs="Calibri"/>
          <w:color w:val="000000"/>
          <w:lang w:eastAsia="sl-SI"/>
        </w:rPr>
        <w:lastRenderedPageBreak/>
        <w:t>izvođenje pojedinih radova, koja ispunjava uvjete propisane Zakonom o poslovima i djelatnostima prostornog uređenja i gradnje te posebnim propisima kojima se uređuje gradnja i mora imati zaposlenog inženjera gradilišta i/ili voditelja radova, odnosno osobu za vođenje manje složenih radova.</w:t>
      </w:r>
    </w:p>
    <w:p w14:paraId="66D42B5D" w14:textId="77777777" w:rsidR="00474B7B" w:rsidRPr="00147332" w:rsidRDefault="00474B7B" w:rsidP="009C770A">
      <w:pPr>
        <w:tabs>
          <w:tab w:val="left" w:pos="284"/>
        </w:tabs>
        <w:spacing w:after="120" w:line="276" w:lineRule="auto"/>
        <w:ind w:right="-1"/>
        <w:jc w:val="both"/>
        <w:rPr>
          <w:rFonts w:ascii="Calibri" w:hAnsi="Calibri" w:cs="Calibri"/>
          <w:b/>
          <w:bCs/>
          <w:lang w:eastAsia="sl-SI"/>
        </w:rPr>
      </w:pPr>
      <w:r w:rsidRPr="00147332">
        <w:rPr>
          <w:rFonts w:ascii="Calibri" w:hAnsi="Calibri" w:cs="Calibri"/>
          <w:b/>
          <w:bCs/>
          <w:lang w:eastAsia="sl-SI"/>
        </w:rPr>
        <w:t xml:space="preserve">U tu svrhu svi gospodarski subjekti koji će izvršavati dio ugovora za koji se zahtijevaju uvjeti za obavljanje pojedine djelatnosti (ponuditelj, u slučaju zajednice gospodarskih subjekata pojedinačno svaki član zajednice, </w:t>
      </w:r>
      <w:proofErr w:type="spellStart"/>
      <w:r w:rsidRPr="00147332">
        <w:rPr>
          <w:rFonts w:ascii="Calibri" w:hAnsi="Calibri" w:cs="Calibri"/>
          <w:b/>
          <w:bCs/>
          <w:lang w:eastAsia="sl-SI"/>
        </w:rPr>
        <w:t>podugovaratelj</w:t>
      </w:r>
      <w:proofErr w:type="spellEnd"/>
      <w:r w:rsidRPr="00147332">
        <w:rPr>
          <w:rFonts w:ascii="Calibri" w:hAnsi="Calibri" w:cs="Calibri"/>
          <w:b/>
          <w:bCs/>
          <w:lang w:eastAsia="sl-SI"/>
        </w:rPr>
        <w:t>) moraju, nakon izvršnosti Odluke o odabiru, a prije potpisivanja ugovora o javnoj nabavi, dostaviti (</w:t>
      </w:r>
      <w:r w:rsidRPr="00147332">
        <w:rPr>
          <w:rFonts w:ascii="Calibri" w:hAnsi="Calibri" w:cs="Calibri"/>
          <w:lang w:eastAsia="sl-SI"/>
        </w:rPr>
        <w:t>osim ako iste nije već dostavio kao ažurirane popratne dokumente)</w:t>
      </w:r>
      <w:r w:rsidRPr="00147332">
        <w:rPr>
          <w:rFonts w:ascii="Calibri" w:hAnsi="Calibri" w:cs="Calibri"/>
          <w:b/>
          <w:bCs/>
          <w:lang w:eastAsia="sl-SI"/>
        </w:rPr>
        <w:t>:</w:t>
      </w:r>
    </w:p>
    <w:p w14:paraId="74908924" w14:textId="77777777" w:rsidR="00474B7B" w:rsidRPr="00147332" w:rsidRDefault="00474B7B" w:rsidP="009C770A">
      <w:pPr>
        <w:numPr>
          <w:ilvl w:val="0"/>
          <w:numId w:val="23"/>
        </w:numPr>
        <w:tabs>
          <w:tab w:val="left" w:pos="284"/>
        </w:tabs>
        <w:autoSpaceDN w:val="0"/>
        <w:spacing w:after="120" w:line="276" w:lineRule="auto"/>
        <w:ind w:left="284" w:right="-1" w:hanging="284"/>
        <w:jc w:val="both"/>
        <w:rPr>
          <w:rFonts w:ascii="Calibri" w:hAnsi="Calibri" w:cs="Calibri"/>
          <w:color w:val="000000"/>
          <w:lang w:eastAsia="sl-SI"/>
        </w:rPr>
      </w:pPr>
      <w:r w:rsidRPr="00147332">
        <w:rPr>
          <w:rFonts w:ascii="Calibri" w:hAnsi="Calibri" w:cs="Calibri"/>
          <w:color w:val="000000"/>
          <w:lang w:eastAsia="sl-SI"/>
        </w:rPr>
        <w:t>Izvadak iz sudskog ili obrtnog registra Republike Hrvatske iz kojeg mora biti vidljivo da je gospodarski subjekt registriran za obavljanje djelatnosti građenja odnosno za izvođenje pojedinih radova.</w:t>
      </w:r>
    </w:p>
    <w:p w14:paraId="67EA1BAB" w14:textId="77777777" w:rsidR="00474B7B" w:rsidRPr="00147332" w:rsidRDefault="00474B7B" w:rsidP="009C770A">
      <w:pPr>
        <w:numPr>
          <w:ilvl w:val="0"/>
          <w:numId w:val="23"/>
        </w:numPr>
        <w:tabs>
          <w:tab w:val="left" w:pos="284"/>
        </w:tabs>
        <w:autoSpaceDN w:val="0"/>
        <w:spacing w:after="120" w:line="276" w:lineRule="auto"/>
        <w:ind w:left="284" w:right="-1" w:hanging="284"/>
        <w:jc w:val="both"/>
        <w:rPr>
          <w:rFonts w:ascii="Calibri" w:hAnsi="Calibri" w:cs="Calibri"/>
          <w:color w:val="000000"/>
          <w:lang w:eastAsia="sl-SI"/>
        </w:rPr>
      </w:pPr>
      <w:r w:rsidRPr="00147332">
        <w:rPr>
          <w:rFonts w:ascii="Calibri" w:hAnsi="Calibri" w:cs="Calibri"/>
          <w:color w:val="000000"/>
          <w:lang w:eastAsia="sl-SI"/>
        </w:rPr>
        <w:t xml:space="preserve">Dokaz da ima zaposlenog inženjera gradilišta </w:t>
      </w:r>
      <w:r w:rsidRPr="00147332">
        <w:rPr>
          <w:rFonts w:ascii="Calibri" w:hAnsi="Calibri" w:cs="Calibri"/>
          <w:lang w:eastAsia="sl-SI"/>
        </w:rPr>
        <w:t xml:space="preserve">i/ili voditelja radova </w:t>
      </w:r>
      <w:r w:rsidRPr="00147332">
        <w:rPr>
          <w:rFonts w:ascii="Calibri" w:hAnsi="Calibri" w:cs="Calibri"/>
          <w:color w:val="000000"/>
          <w:lang w:eastAsia="sl-SI"/>
        </w:rPr>
        <w:t xml:space="preserve">koji </w:t>
      </w:r>
      <w:r w:rsidRPr="00147332">
        <w:rPr>
          <w:rFonts w:ascii="Calibri" w:hAnsi="Calibri" w:cs="Calibri"/>
          <w:lang w:eastAsia="sl-SI"/>
        </w:rPr>
        <w:t>mora ispuniti uvjete iz članka 24.</w:t>
      </w:r>
      <w:r w:rsidRPr="00147332">
        <w:rPr>
          <w:rFonts w:ascii="Calibri" w:hAnsi="Calibri" w:cs="Calibri"/>
          <w:color w:val="FF0000"/>
          <w:lang w:eastAsia="sl-SI"/>
        </w:rPr>
        <w:t xml:space="preserve"> </w:t>
      </w:r>
      <w:r w:rsidRPr="00147332">
        <w:rPr>
          <w:rFonts w:ascii="Calibri" w:hAnsi="Calibri" w:cs="Calibri"/>
          <w:lang w:eastAsia="sl-SI"/>
        </w:rPr>
        <w:t>Zakona o poslovima i djelatnostima prostor</w:t>
      </w:r>
      <w:r w:rsidRPr="00147332">
        <w:rPr>
          <w:rFonts w:ascii="Calibri" w:hAnsi="Calibri" w:cs="Calibri"/>
          <w:color w:val="000000"/>
          <w:lang w:eastAsia="sl-SI"/>
        </w:rPr>
        <w:t xml:space="preserve">nog uređenja i gradnje </w:t>
      </w:r>
      <w:r w:rsidRPr="00147332">
        <w:rPr>
          <w:rFonts w:ascii="Calibri" w:hAnsi="Calibri" w:cs="Calibri"/>
          <w:lang w:eastAsia="sl-SI"/>
        </w:rPr>
        <w:t>(NN broj 78/15, 118/18 i 110/19)</w:t>
      </w:r>
      <w:r w:rsidRPr="00147332">
        <w:rPr>
          <w:rFonts w:ascii="Calibri" w:hAnsi="Calibri" w:cs="Calibri"/>
          <w:color w:val="000000"/>
          <w:lang w:eastAsia="sl-SI"/>
        </w:rPr>
        <w:t xml:space="preserve">. Navedeni dokaz može biti, ali se ne ograničava samo na: </w:t>
      </w:r>
    </w:p>
    <w:p w14:paraId="1B34570D" w14:textId="77777777" w:rsidR="00474B7B" w:rsidRPr="00147332" w:rsidRDefault="00474B7B" w:rsidP="009C770A">
      <w:pPr>
        <w:pStyle w:val="Odlomakpopisa"/>
        <w:numPr>
          <w:ilvl w:val="0"/>
          <w:numId w:val="24"/>
        </w:numPr>
        <w:tabs>
          <w:tab w:val="left" w:pos="284"/>
        </w:tabs>
        <w:autoSpaceDN w:val="0"/>
        <w:spacing w:after="120" w:line="276" w:lineRule="auto"/>
        <w:ind w:right="-1"/>
        <w:jc w:val="both"/>
        <w:rPr>
          <w:rFonts w:cs="Calibri"/>
          <w:color w:val="000000"/>
          <w:szCs w:val="22"/>
          <w:lang w:val="hr-HR" w:eastAsia="sl-SI"/>
        </w:rPr>
      </w:pPr>
      <w:r w:rsidRPr="00147332">
        <w:rPr>
          <w:rFonts w:cs="Calibri"/>
          <w:szCs w:val="22"/>
          <w:lang w:val="hr-HR" w:eastAsia="sl-SI"/>
        </w:rPr>
        <w:t xml:space="preserve">Potvrda (o podacima iz imenika, upisnika, evidencija ili zbirke isprava) nadležne Hrvatske komore za inženjera gradilišta i/ili voditelja radova, zaposlenika odabranog ponuditelja, koja mora sadržavati sljedeće podatke: naziv tvrtke zaposlenja, navod o aktivnom statusu ovlaštenog člana, navod da nije izrečena mjera zabrane obavljanja poslova </w:t>
      </w:r>
    </w:p>
    <w:p w14:paraId="41FC3EBA" w14:textId="77777777" w:rsidR="00474B7B" w:rsidRPr="00147332" w:rsidRDefault="00474B7B" w:rsidP="009C770A">
      <w:pPr>
        <w:pStyle w:val="Odlomakpopisa"/>
        <w:tabs>
          <w:tab w:val="left" w:pos="284"/>
        </w:tabs>
        <w:spacing w:after="120" w:line="276" w:lineRule="auto"/>
        <w:ind w:left="1078" w:right="-1"/>
        <w:rPr>
          <w:rFonts w:cs="Calibri"/>
          <w:b/>
          <w:bCs/>
          <w:szCs w:val="22"/>
          <w:lang w:val="hr-HR" w:eastAsia="sl-SI"/>
        </w:rPr>
      </w:pPr>
      <w:r w:rsidRPr="00147332">
        <w:rPr>
          <w:rFonts w:cs="Calibri"/>
          <w:b/>
          <w:bCs/>
          <w:szCs w:val="22"/>
          <w:lang w:val="hr-HR" w:eastAsia="sl-SI"/>
        </w:rPr>
        <w:t>ili</w:t>
      </w:r>
    </w:p>
    <w:p w14:paraId="04FF3779" w14:textId="77777777" w:rsidR="00474B7B" w:rsidRPr="00147332" w:rsidRDefault="00474B7B" w:rsidP="009C770A">
      <w:pPr>
        <w:pStyle w:val="Odlomakpopisa"/>
        <w:numPr>
          <w:ilvl w:val="0"/>
          <w:numId w:val="24"/>
        </w:numPr>
        <w:tabs>
          <w:tab w:val="left" w:pos="284"/>
        </w:tabs>
        <w:autoSpaceDN w:val="0"/>
        <w:spacing w:after="120" w:line="276" w:lineRule="auto"/>
        <w:ind w:right="-1"/>
        <w:jc w:val="both"/>
        <w:rPr>
          <w:rFonts w:cs="Calibri"/>
          <w:szCs w:val="22"/>
          <w:lang w:val="hr-HR" w:eastAsia="sl-SI"/>
        </w:rPr>
      </w:pPr>
      <w:r w:rsidRPr="00147332">
        <w:rPr>
          <w:rFonts w:cs="Calibri"/>
          <w:szCs w:val="22"/>
          <w:lang w:val="hr-HR" w:eastAsia="sl-SI"/>
        </w:rPr>
        <w:t>Dokaz da inženjer gradilišta ima završen stupanj obrazovanja propisan člankom 24. Zakona o poslovima i djelatnostima prostornog uređenja i gradnje (NN broj 78/15, 118/18 i 110/19), te dodatno dokaz da je navedena osoba zaposlena kod gospodarskog subjekta – na primjer ispis iz evidencije Hrvatskog zavoda za mirovinsko osiguranje ili drugi odgovarajući dokaz iz kojega se nedvojbeno može utvrditi da je isti zaposlenik.</w:t>
      </w:r>
    </w:p>
    <w:p w14:paraId="4DFFBE86" w14:textId="77777777" w:rsidR="00474B7B" w:rsidRPr="00147332" w:rsidRDefault="00474B7B" w:rsidP="009C770A">
      <w:pPr>
        <w:pStyle w:val="Odlomakpopisa"/>
        <w:numPr>
          <w:ilvl w:val="0"/>
          <w:numId w:val="22"/>
        </w:numPr>
        <w:tabs>
          <w:tab w:val="left" w:pos="284"/>
        </w:tabs>
        <w:autoSpaceDN w:val="0"/>
        <w:spacing w:after="120" w:line="276" w:lineRule="auto"/>
        <w:ind w:left="357" w:right="-1"/>
        <w:jc w:val="both"/>
        <w:rPr>
          <w:rFonts w:cs="Calibri"/>
          <w:szCs w:val="22"/>
          <w:lang w:val="hr-HR" w:eastAsia="sl-SI"/>
        </w:rPr>
      </w:pPr>
      <w:r w:rsidRPr="00147332">
        <w:rPr>
          <w:rFonts w:cs="Calibri"/>
          <w:b/>
          <w:szCs w:val="22"/>
          <w:lang w:val="hr-HR" w:eastAsia="sl-SI"/>
        </w:rPr>
        <w:t>Strana pravna osoba sa sjedištem u drugoj državi koja u toj državi obavlja djelatnost građenja</w:t>
      </w:r>
      <w:r w:rsidRPr="00147332">
        <w:rPr>
          <w:rFonts w:cs="Calibri"/>
          <w:szCs w:val="22"/>
          <w:lang w:val="hr-HR" w:eastAsia="sl-SI"/>
        </w:rPr>
        <w:t xml:space="preserve"> sukladno poglavlju VIII. članku 69. Zakona o poslovima i djelatnostima prostornog uređenja i gradnje može u Republici Hrvatskoj, pod pretpostavkom uzajamnosti, privremeno ili povremeno obavljati one poslove koje je prema propisima države u kojoj ima sjedište ovlaštena obavljati ako prije početka prvog posla izjavom u pisanom ili elektroničkog obliku izvijesti o tome Ministarstvo, uz uvjet da dostavi isprave kojima se dokazuje: </w:t>
      </w:r>
    </w:p>
    <w:p w14:paraId="673D02E7" w14:textId="77777777" w:rsidR="00474B7B" w:rsidRPr="00147332" w:rsidRDefault="00474B7B" w:rsidP="009C770A">
      <w:pPr>
        <w:pStyle w:val="Odlomakpopisa"/>
        <w:numPr>
          <w:ilvl w:val="0"/>
          <w:numId w:val="25"/>
        </w:numPr>
        <w:tabs>
          <w:tab w:val="left" w:pos="284"/>
        </w:tabs>
        <w:autoSpaceDN w:val="0"/>
        <w:spacing w:after="120" w:line="276" w:lineRule="auto"/>
        <w:ind w:right="-1"/>
        <w:jc w:val="both"/>
        <w:rPr>
          <w:rFonts w:cs="Calibri"/>
          <w:szCs w:val="22"/>
          <w:lang w:val="hr-HR" w:eastAsia="sl-SI"/>
        </w:rPr>
      </w:pPr>
      <w:r w:rsidRPr="00147332">
        <w:rPr>
          <w:rFonts w:cs="Calibri"/>
          <w:szCs w:val="22"/>
          <w:lang w:val="hr-HR" w:eastAsia="sl-SI"/>
        </w:rPr>
        <w:lastRenderedPageBreak/>
        <w:t xml:space="preserve">pravo obavljanja djelatnosti u državi sjedišta strane osobe; </w:t>
      </w:r>
    </w:p>
    <w:p w14:paraId="2AA54B29" w14:textId="77777777" w:rsidR="00474B7B" w:rsidRPr="00147332" w:rsidRDefault="00474B7B" w:rsidP="009C770A">
      <w:pPr>
        <w:pStyle w:val="Odlomakpopisa"/>
        <w:numPr>
          <w:ilvl w:val="0"/>
          <w:numId w:val="25"/>
        </w:numPr>
        <w:tabs>
          <w:tab w:val="left" w:pos="284"/>
        </w:tabs>
        <w:autoSpaceDN w:val="0"/>
        <w:spacing w:after="120" w:line="276" w:lineRule="auto"/>
        <w:ind w:right="-1"/>
        <w:jc w:val="both"/>
        <w:rPr>
          <w:rFonts w:cs="Calibri"/>
          <w:szCs w:val="22"/>
          <w:lang w:val="hr-HR" w:eastAsia="sl-SI"/>
        </w:rPr>
      </w:pPr>
      <w:r w:rsidRPr="00147332">
        <w:rPr>
          <w:rFonts w:cs="Calibri"/>
          <w:szCs w:val="22"/>
          <w:lang w:val="hr-HR" w:eastAsia="sl-SI"/>
        </w:rPr>
        <w:t xml:space="preserve">da je pokrivena jamstvom, odnosno osiguranjem od odgovornosti za štetu koju bi obavljanjem djelatnosti mogla učiniti investitoru ili drugim osobama, pri čemu se priznaje jednakovrijedno jamstvo, odnosno osiguranje sklopljeno u državi sjedišta strane osobe. </w:t>
      </w:r>
    </w:p>
    <w:p w14:paraId="2241254F" w14:textId="77777777" w:rsidR="00474B7B" w:rsidRPr="00147332" w:rsidRDefault="00474B7B" w:rsidP="009C770A">
      <w:pPr>
        <w:tabs>
          <w:tab w:val="left" w:pos="284"/>
        </w:tabs>
        <w:autoSpaceDN w:val="0"/>
        <w:spacing w:after="120" w:line="276" w:lineRule="auto"/>
        <w:ind w:left="357" w:right="-1"/>
        <w:jc w:val="both"/>
        <w:rPr>
          <w:rFonts w:ascii="Calibri" w:hAnsi="Calibri" w:cs="Calibri"/>
          <w:lang w:eastAsia="sl-SI"/>
        </w:rPr>
      </w:pPr>
      <w:r w:rsidRPr="00147332">
        <w:rPr>
          <w:rFonts w:ascii="Calibri" w:hAnsi="Calibri" w:cs="Calibri"/>
          <w:lang w:eastAsia="sl-SI"/>
        </w:rPr>
        <w:t>Pretpostavka uzajamnosti ne primjenjuje se na stranu pravnu osobu sa sjedištem u drugoj državi koja obavlja djelatnost prostornog uređenja, projektiranja i/ili stručnog nadzora građenja, odnosno kontrole projekta te stranu pravnu ili fizičku osobu obrtnika koji obavlja djelatnost građenja sa sjedištem u drugoj državi EGP-a, odnosno državi članici Svjetske trgovinske organizacije.</w:t>
      </w:r>
    </w:p>
    <w:p w14:paraId="333AF921" w14:textId="2AB45C38" w:rsidR="00474B7B" w:rsidRPr="00147332" w:rsidRDefault="00474B7B" w:rsidP="009C770A">
      <w:pPr>
        <w:pStyle w:val="Odlomakpopisa"/>
        <w:tabs>
          <w:tab w:val="left" w:pos="284"/>
        </w:tabs>
        <w:spacing w:after="120" w:line="276" w:lineRule="auto"/>
        <w:ind w:left="357" w:right="-1"/>
        <w:jc w:val="both"/>
        <w:rPr>
          <w:rFonts w:cs="Calibri"/>
          <w:szCs w:val="22"/>
          <w:lang w:val="hr-HR" w:eastAsia="sl-SI"/>
        </w:rPr>
      </w:pPr>
      <w:r w:rsidRPr="00147332">
        <w:rPr>
          <w:rFonts w:cs="Calibri"/>
          <w:szCs w:val="22"/>
          <w:lang w:val="hr-HR" w:eastAsia="sl-SI"/>
        </w:rPr>
        <w:t>Prema članku 70. istoga Zakona strana pravna osoba ili strana fizička osoba obrtnik sa sjedištem u drugoj državi koja obavlja djelatnost građenja, može, pod pretpostavkom uzajamnosti, u Republici Hrvatskoj trajno obavljati djelatnost pod istim uvjetima kao pravna osoba sa sjedištem u Republici Hrvatskoj, u skladu sa Zakonom o poslovima i djelatnostima prostornog uređenja i gradnje i drugim posebnim propisima. Pretpostavka uzajamnosti ne primjenjuje se na stranu pravnu ili stranu fizičku osobu obrtnika koji obavlja djelatnost građenja sa sjedištem u drugoj državi EGP-a, odnosno državi članici Svjetske trgovinske organizacije.</w:t>
      </w:r>
    </w:p>
    <w:p w14:paraId="78742E2B" w14:textId="77777777" w:rsidR="00474B7B" w:rsidRPr="00147332" w:rsidRDefault="00474B7B" w:rsidP="009C770A">
      <w:pPr>
        <w:tabs>
          <w:tab w:val="left" w:pos="284"/>
        </w:tabs>
        <w:spacing w:after="120" w:line="276" w:lineRule="auto"/>
        <w:ind w:right="-1"/>
        <w:jc w:val="both"/>
        <w:rPr>
          <w:rFonts w:ascii="Calibri" w:hAnsi="Calibri" w:cs="Calibri"/>
          <w:lang w:eastAsia="sl-SI"/>
        </w:rPr>
      </w:pPr>
      <w:r w:rsidRPr="00147332">
        <w:rPr>
          <w:rFonts w:ascii="Calibri" w:hAnsi="Calibri" w:cs="Calibri"/>
          <w:lang w:eastAsia="sl-SI"/>
        </w:rPr>
        <w:t xml:space="preserve">Detaljnije informacije i upute su gospodarskim subjektima na raspolaganju na internetskim stranicama nadležnog ministarstva </w:t>
      </w:r>
      <w:hyperlink r:id="rId13" w:history="1">
        <w:r w:rsidRPr="00147332">
          <w:rPr>
            <w:rStyle w:val="Hiperveza"/>
            <w:rFonts w:ascii="Calibri" w:hAnsi="Calibri" w:cs="Calibri"/>
            <w:lang w:eastAsia="sl-SI"/>
          </w:rPr>
          <w:t>https://mpgi.gov.hr/</w:t>
        </w:r>
      </w:hyperlink>
      <w:r w:rsidRPr="00147332">
        <w:rPr>
          <w:rFonts w:ascii="Calibri" w:hAnsi="Calibri" w:cs="Calibri"/>
          <w:lang w:eastAsia="sl-SI"/>
        </w:rPr>
        <w:t xml:space="preserve"> .</w:t>
      </w:r>
    </w:p>
    <w:p w14:paraId="1C1C16E4" w14:textId="77777777" w:rsidR="00474B7B" w:rsidRPr="00147332" w:rsidRDefault="00474B7B" w:rsidP="009C770A">
      <w:pPr>
        <w:spacing w:after="120" w:line="276" w:lineRule="auto"/>
        <w:ind w:right="-1"/>
        <w:jc w:val="both"/>
        <w:rPr>
          <w:rFonts w:ascii="Calibri" w:hAnsi="Calibri" w:cs="Calibri"/>
          <w:b/>
          <w:iCs/>
          <w:lang w:eastAsia="sl-SI"/>
        </w:rPr>
      </w:pPr>
      <w:r w:rsidRPr="00147332">
        <w:rPr>
          <w:rFonts w:ascii="Calibri" w:hAnsi="Calibri" w:cs="Calibri"/>
          <w:b/>
          <w:lang w:eastAsia="sl-SI"/>
        </w:rPr>
        <w:t xml:space="preserve">Odabrani ponuditelj mora, nakon izvršnosti Odluke o odabiru, a prije potpisivanja ugovora o javnoj nabavi, dostaviti Naručitelju dokaze </w:t>
      </w:r>
      <w:r w:rsidRPr="00147332">
        <w:rPr>
          <w:rFonts w:ascii="Calibri" w:hAnsi="Calibri" w:cs="Calibri"/>
          <w:b/>
          <w:iCs/>
          <w:lang w:eastAsia="sl-SI"/>
        </w:rPr>
        <w:t xml:space="preserve">da su svi gospodarski subjekti, koji će izvoditi radove na građevini, ishodili sve potrebne dozvole i ovlaštenja za obavljanje djelatnosti građenja na području Republike Hrvatske sukladno odredbama Zakona o poslovima i djelatnostima prostornog uređenja i gradnje (NN broj 78/15, 118/18 i 110/19) i drugim posebnim propisima </w:t>
      </w:r>
      <w:r w:rsidRPr="00147332">
        <w:rPr>
          <w:rFonts w:ascii="Calibri" w:hAnsi="Calibri" w:cs="Calibri"/>
          <w:bCs/>
          <w:iCs/>
          <w:lang w:eastAsia="sl-SI"/>
        </w:rPr>
        <w:t>(</w:t>
      </w:r>
      <w:r w:rsidRPr="00147332">
        <w:rPr>
          <w:rFonts w:ascii="Calibri" w:hAnsi="Calibri" w:cs="Calibri"/>
          <w:lang w:eastAsia="sl-SI"/>
        </w:rPr>
        <w:t>osim ako iste nije već dostavio kao ažurirane popratne dokumente)</w:t>
      </w:r>
      <w:r w:rsidRPr="00147332">
        <w:rPr>
          <w:rFonts w:ascii="Calibri" w:hAnsi="Calibri" w:cs="Calibri"/>
          <w:bCs/>
          <w:iCs/>
          <w:lang w:eastAsia="sl-SI"/>
        </w:rPr>
        <w:t>.</w:t>
      </w:r>
      <w:r w:rsidRPr="00147332">
        <w:rPr>
          <w:rFonts w:ascii="Calibri" w:hAnsi="Calibri" w:cs="Calibri"/>
          <w:b/>
          <w:iCs/>
          <w:lang w:eastAsia="sl-SI"/>
        </w:rPr>
        <w:t xml:space="preserve"> </w:t>
      </w:r>
    </w:p>
    <w:p w14:paraId="4B8CF6BB" w14:textId="64429128" w:rsidR="00C53824" w:rsidRPr="00147332" w:rsidRDefault="00474B7B" w:rsidP="009C770A">
      <w:pPr>
        <w:spacing w:after="120" w:line="276" w:lineRule="auto"/>
        <w:ind w:right="-1"/>
        <w:jc w:val="both"/>
        <w:rPr>
          <w:rFonts w:ascii="Calibri" w:hAnsi="Calibri" w:cs="Calibri"/>
          <w:b/>
          <w:iCs/>
          <w:lang w:eastAsia="sl-SI"/>
        </w:rPr>
      </w:pPr>
      <w:r w:rsidRPr="00147332">
        <w:rPr>
          <w:rFonts w:ascii="Calibri" w:hAnsi="Calibri" w:cs="Calibri"/>
          <w:b/>
          <w:iCs/>
          <w:lang w:eastAsia="sl-SI"/>
        </w:rPr>
        <w:t>Ako u ostavljenom roku odabrani ponuditelj ne dostavi sve potrebne dozvole i ovlaštenja smatrat će se da je odustao od svoje ponude te će Naručitelj naplatiti jamstvo za ozbiljnost ponude i pristupiti ponovnom rangiranju ponuda u skladu s člankom 307. stavak 7. ZJN 2016.</w:t>
      </w:r>
      <w:bookmarkStart w:id="14" w:name="_Toc35374612"/>
      <w:bookmarkStart w:id="15" w:name="_Toc35374760"/>
      <w:bookmarkStart w:id="16" w:name="_Toc40293805"/>
      <w:bookmarkStart w:id="17" w:name="_Toc58576845"/>
      <w:bookmarkEnd w:id="14"/>
      <w:bookmarkEnd w:id="15"/>
    </w:p>
    <w:p w14:paraId="2C9CFD20" w14:textId="17484BB4" w:rsidR="00474B7B" w:rsidRPr="00147332" w:rsidRDefault="00474B7B" w:rsidP="00A24F48">
      <w:pPr>
        <w:spacing w:after="120" w:line="276" w:lineRule="auto"/>
        <w:jc w:val="both"/>
        <w:rPr>
          <w:rFonts w:ascii="Calibri" w:hAnsi="Calibri" w:cs="Calibri"/>
          <w:b/>
          <w:bCs/>
          <w:u w:val="single"/>
        </w:rPr>
      </w:pPr>
      <w:r w:rsidRPr="00147332">
        <w:rPr>
          <w:rFonts w:ascii="Calibri" w:hAnsi="Calibri" w:cs="Calibri"/>
          <w:b/>
          <w:bCs/>
          <w:u w:val="single"/>
        </w:rPr>
        <w:t>7.6.2. Uvjeti za osobe koje obavljaju poslove građenja</w:t>
      </w:r>
      <w:bookmarkEnd w:id="16"/>
      <w:bookmarkEnd w:id="17"/>
    </w:p>
    <w:p w14:paraId="1DA776CA" w14:textId="77777777" w:rsidR="00474B7B" w:rsidRPr="00147332" w:rsidRDefault="00474B7B" w:rsidP="009C770A">
      <w:pPr>
        <w:spacing w:after="120" w:line="276" w:lineRule="auto"/>
        <w:ind w:right="-1"/>
        <w:rPr>
          <w:rFonts w:ascii="Calibri" w:hAnsi="Calibri" w:cs="Calibri"/>
        </w:rPr>
      </w:pPr>
      <w:r w:rsidRPr="00147332">
        <w:rPr>
          <w:rFonts w:ascii="Calibri" w:hAnsi="Calibri" w:cs="Calibri"/>
        </w:rPr>
        <w:t>Za inženjera gradilišta može se imenovati osoba s obrazovanjem iz znanstvenog područja tehničkih znanosti u nekom od znanstvenih polja: arhitekture i urbanizma, građevinarstva, strojarstva ili elektrotehničke struke koja:</w:t>
      </w:r>
    </w:p>
    <w:p w14:paraId="3C84E5C5" w14:textId="77777777" w:rsidR="00474B7B" w:rsidRPr="00147332" w:rsidRDefault="00474B7B" w:rsidP="009C770A">
      <w:pPr>
        <w:pStyle w:val="Odlomakpopisa"/>
        <w:numPr>
          <w:ilvl w:val="0"/>
          <w:numId w:val="24"/>
        </w:numPr>
        <w:autoSpaceDE w:val="0"/>
        <w:autoSpaceDN w:val="0"/>
        <w:adjustRightInd w:val="0"/>
        <w:spacing w:after="120" w:line="276" w:lineRule="auto"/>
        <w:ind w:left="1075" w:right="-1"/>
        <w:jc w:val="both"/>
        <w:rPr>
          <w:rFonts w:cs="Calibri"/>
          <w:szCs w:val="22"/>
          <w:lang w:val="hr-HR"/>
        </w:rPr>
      </w:pPr>
      <w:r w:rsidRPr="00147332">
        <w:rPr>
          <w:rFonts w:cs="Calibri"/>
          <w:szCs w:val="22"/>
          <w:lang w:val="hr-HR"/>
        </w:rPr>
        <w:lastRenderedPageBreak/>
        <w:t>je završila preddiplomski sveučilišni studij i stekla akademski naziv sveučilišni prvostupnik (baccalaureus) inženjer odgovarajuće struke ili stručni studij i stekla stručni naziv stručni prvostupnik (baccalaureus) inženjer odgovarajuće struke ako je tijekom cijelog svog studija stekla najmanje 180 ECTS bodova, odnosno koja je na drugi način propisan posebnim propisom stekla odgovarajući stupanj obrazovanja odgovarajuće struke i ima položen stručni ispit</w:t>
      </w:r>
    </w:p>
    <w:p w14:paraId="516F8DDB" w14:textId="77777777" w:rsidR="00474B7B" w:rsidRPr="00147332" w:rsidRDefault="00474B7B" w:rsidP="009C770A">
      <w:pPr>
        <w:spacing w:after="120" w:line="276" w:lineRule="auto"/>
        <w:ind w:left="2" w:right="-1" w:firstLine="2"/>
        <w:rPr>
          <w:rFonts w:ascii="Calibri" w:hAnsi="Calibri" w:cs="Calibri"/>
          <w:b/>
        </w:rPr>
      </w:pPr>
      <w:r w:rsidRPr="00147332">
        <w:rPr>
          <w:rFonts w:ascii="Calibri" w:hAnsi="Calibri" w:cs="Calibri"/>
          <w:b/>
        </w:rPr>
        <w:t xml:space="preserve">                  ili</w:t>
      </w:r>
    </w:p>
    <w:p w14:paraId="3FA1FBDA" w14:textId="77777777" w:rsidR="00474B7B" w:rsidRPr="00147332" w:rsidRDefault="00474B7B" w:rsidP="009C770A">
      <w:pPr>
        <w:pStyle w:val="Odlomakpopisa"/>
        <w:numPr>
          <w:ilvl w:val="0"/>
          <w:numId w:val="24"/>
        </w:numPr>
        <w:spacing w:after="120" w:line="276" w:lineRule="auto"/>
        <w:ind w:left="1075" w:right="-1"/>
        <w:contextualSpacing/>
        <w:rPr>
          <w:rFonts w:cs="Calibri"/>
          <w:lang w:val="hr-HR"/>
        </w:rPr>
      </w:pPr>
      <w:r w:rsidRPr="00147332">
        <w:rPr>
          <w:rFonts w:cs="Calibri"/>
          <w:lang w:val="hr-HR"/>
        </w:rPr>
        <w:t>je upisana u imenik inženjera gradilišta Komore, u skladu sa Zakonom o komori arhitekata i komorama inženjera u graditeljstvu i prostornom uređenju (NN 78/15, 114/18 i 110/19)</w:t>
      </w:r>
    </w:p>
    <w:p w14:paraId="4447A63F" w14:textId="77777777" w:rsidR="00474B7B" w:rsidRPr="00147332" w:rsidRDefault="00474B7B" w:rsidP="009C770A">
      <w:pPr>
        <w:spacing w:after="120" w:line="276" w:lineRule="auto"/>
        <w:ind w:right="-1"/>
        <w:jc w:val="both"/>
        <w:rPr>
          <w:rFonts w:ascii="Calibri" w:hAnsi="Calibri" w:cs="Calibri"/>
        </w:rPr>
      </w:pPr>
      <w:r w:rsidRPr="00147332">
        <w:rPr>
          <w:rFonts w:ascii="Calibri" w:hAnsi="Calibri" w:cs="Calibri"/>
        </w:rPr>
        <w:t xml:space="preserve">U cilju dokazivanja ispunjenja gore navedenih uvjeta, gospodarski subjekt s poslovnim </w:t>
      </w:r>
      <w:proofErr w:type="spellStart"/>
      <w:r w:rsidRPr="00147332">
        <w:rPr>
          <w:rFonts w:ascii="Calibri" w:hAnsi="Calibri" w:cs="Calibri"/>
        </w:rPr>
        <w:t>nastanom</w:t>
      </w:r>
      <w:proofErr w:type="spellEnd"/>
      <w:r w:rsidRPr="00147332">
        <w:rPr>
          <w:rFonts w:ascii="Calibri" w:hAnsi="Calibri" w:cs="Calibri"/>
        </w:rPr>
        <w:t xml:space="preserve"> u Republici Hrvatskoj obvezan je za stručnjaka iz točke 4.3.2. dostaviti:</w:t>
      </w:r>
    </w:p>
    <w:p w14:paraId="0BC1A6BE" w14:textId="77777777" w:rsidR="00474B7B" w:rsidRPr="00147332" w:rsidRDefault="00474B7B" w:rsidP="009C770A">
      <w:pPr>
        <w:pStyle w:val="Odlomakpopisa"/>
        <w:numPr>
          <w:ilvl w:val="0"/>
          <w:numId w:val="24"/>
        </w:numPr>
        <w:autoSpaceDE w:val="0"/>
        <w:autoSpaceDN w:val="0"/>
        <w:adjustRightInd w:val="0"/>
        <w:spacing w:after="120" w:line="276" w:lineRule="auto"/>
        <w:ind w:right="-1"/>
        <w:jc w:val="both"/>
        <w:rPr>
          <w:rFonts w:cs="Calibri"/>
          <w:szCs w:val="22"/>
          <w:lang w:val="hr-HR"/>
        </w:rPr>
      </w:pPr>
      <w:r w:rsidRPr="00147332">
        <w:rPr>
          <w:rFonts w:cs="Calibri"/>
          <w:szCs w:val="22"/>
          <w:lang w:val="hr-HR"/>
        </w:rPr>
        <w:t xml:space="preserve">Za inženjera gradilišta: dokaz o završenom stupnju obrazovanja (diploma, svjedodžba, potvrda ili slični dokaz iz kojega se vidi stupanj završenog obrazovanja i stručna sprema) i dokaz da je položio stručni ispit </w:t>
      </w:r>
      <w:r w:rsidRPr="00147332">
        <w:rPr>
          <w:rFonts w:cs="Calibri"/>
          <w:b/>
          <w:szCs w:val="22"/>
          <w:lang w:val="hr-HR"/>
        </w:rPr>
        <w:t>ili</w:t>
      </w:r>
      <w:r w:rsidRPr="00147332">
        <w:rPr>
          <w:rFonts w:cs="Calibri"/>
          <w:szCs w:val="22"/>
          <w:lang w:val="hr-HR"/>
        </w:rPr>
        <w:t xml:space="preserve"> potvrda o upisu u imenik inženjera gradilišta Komora u skladu sa zakonom kojim se uređuje udruživanje u Komoru, sukladno članku 24. stavku 2. Zakona o poslovima i djelatnostima prostornog uređenja i gradnje (Narodne novine br. 78/15, 118/18 i 110/19) i</w:t>
      </w:r>
    </w:p>
    <w:p w14:paraId="1F26710F" w14:textId="77777777" w:rsidR="00474B7B" w:rsidRPr="00147332" w:rsidRDefault="00474B7B" w:rsidP="009C770A">
      <w:pPr>
        <w:spacing w:after="120" w:line="276" w:lineRule="auto"/>
        <w:ind w:right="-1"/>
        <w:jc w:val="both"/>
        <w:rPr>
          <w:rFonts w:ascii="Calibri" w:hAnsi="Calibri" w:cs="Calibri"/>
          <w:b/>
          <w:u w:val="single"/>
        </w:rPr>
      </w:pPr>
      <w:r w:rsidRPr="00147332">
        <w:rPr>
          <w:rFonts w:ascii="Calibri" w:hAnsi="Calibri" w:cs="Calibri"/>
          <w:b/>
          <w:u w:val="single"/>
        </w:rPr>
        <w:t xml:space="preserve">Uvjeti za strane fizičke osobe propisani su u čl. 59. – 68. Zakona o poslovima i djelatnostima prostornog uređenja i gradnje te ponuditelji iste moraju ispuniti. </w:t>
      </w:r>
    </w:p>
    <w:p w14:paraId="20CC2278" w14:textId="77777777" w:rsidR="00474B7B" w:rsidRPr="00147332" w:rsidRDefault="00474B7B" w:rsidP="009C770A">
      <w:pPr>
        <w:spacing w:after="120" w:line="276" w:lineRule="auto"/>
        <w:ind w:right="-1"/>
        <w:jc w:val="both"/>
        <w:rPr>
          <w:rFonts w:ascii="Calibri" w:hAnsi="Calibri" w:cs="Calibri"/>
          <w:b/>
          <w:iCs/>
          <w:lang w:eastAsia="sl-SI"/>
        </w:rPr>
      </w:pPr>
      <w:r w:rsidRPr="00147332">
        <w:rPr>
          <w:rFonts w:ascii="Calibri" w:hAnsi="Calibri" w:cs="Calibri"/>
          <w:b/>
        </w:rPr>
        <w:t>Odabrani ponuditelj mora, nakon izvršnosti Odluke o odabiru, a prije potpisivanja ugovora o javnoj nabavi, dostaviti Naručitelju dokaze da stručnjak, kojeg je Ponuditelj naveo u Popisu stručnjaka i koji će obavljati poslove na građevini, ispunjava uvjete za obavljanje navedenih poslova na području Republike Hrvatske sukladno odredbama Zakona o poslovima i djelatnostima prostornog uređenja i gradnje (NN broj 78/15, 118/18 i 110/19) i drugim posebnim propisima</w:t>
      </w:r>
      <w:r w:rsidRPr="00147332">
        <w:rPr>
          <w:rFonts w:ascii="Calibri" w:hAnsi="Calibri" w:cs="Calibri"/>
          <w:b/>
          <w:iCs/>
          <w:lang w:eastAsia="sl-SI"/>
        </w:rPr>
        <w:t xml:space="preserve"> (</w:t>
      </w:r>
      <w:r w:rsidRPr="00147332">
        <w:rPr>
          <w:rFonts w:ascii="Calibri" w:hAnsi="Calibri" w:cs="Calibri"/>
          <w:lang w:eastAsia="sl-SI"/>
        </w:rPr>
        <w:t>osim ako iste nije već dostavio kao ažurirane popratne dokumente)</w:t>
      </w:r>
      <w:r w:rsidRPr="00147332">
        <w:rPr>
          <w:rFonts w:ascii="Calibri" w:hAnsi="Calibri" w:cs="Calibri"/>
          <w:b/>
          <w:iCs/>
          <w:lang w:eastAsia="sl-SI"/>
        </w:rPr>
        <w:t xml:space="preserve">. </w:t>
      </w:r>
    </w:p>
    <w:p w14:paraId="26251009" w14:textId="68C789F0" w:rsidR="00C53824" w:rsidRPr="00147332" w:rsidRDefault="00474B7B" w:rsidP="009C770A">
      <w:pPr>
        <w:spacing w:after="120" w:line="276" w:lineRule="auto"/>
        <w:ind w:right="-1"/>
        <w:jc w:val="both"/>
        <w:rPr>
          <w:rFonts w:ascii="Calibri" w:hAnsi="Calibri" w:cs="Calibri"/>
          <w:b/>
          <w:iCs/>
          <w:lang w:eastAsia="sl-SI"/>
        </w:rPr>
      </w:pPr>
      <w:r w:rsidRPr="00147332">
        <w:rPr>
          <w:rFonts w:ascii="Calibri" w:hAnsi="Calibri" w:cs="Calibri"/>
          <w:b/>
          <w:iCs/>
          <w:lang w:eastAsia="sl-SI"/>
        </w:rPr>
        <w:t>Ako u propisanom roku odabrani ponuditelj ne dostavi sve potrebne dokaze smatrat će se da je odustao od svoje ponude te će Naručitelj naplatiti jamstvo za ozbiljnost ponude i pristupiti ponovnom rangiranju ponuda u skladu s člankom 307. stavak 7. ZJN 2016.</w:t>
      </w:r>
      <w:bookmarkStart w:id="18" w:name="_Toc30620466"/>
      <w:bookmarkStart w:id="19" w:name="_Toc40293806"/>
      <w:bookmarkStart w:id="20" w:name="_Toc58576846"/>
      <w:bookmarkEnd w:id="18"/>
    </w:p>
    <w:p w14:paraId="5992268D" w14:textId="767CA078" w:rsidR="00474B7B" w:rsidRPr="00147332" w:rsidRDefault="00474B7B" w:rsidP="00A24F48">
      <w:pPr>
        <w:spacing w:after="120" w:line="276" w:lineRule="auto"/>
        <w:jc w:val="both"/>
        <w:rPr>
          <w:rFonts w:ascii="Calibri" w:hAnsi="Calibri" w:cs="Calibri"/>
          <w:b/>
          <w:bCs/>
          <w:u w:val="single"/>
        </w:rPr>
      </w:pPr>
      <w:r w:rsidRPr="00147332">
        <w:rPr>
          <w:rFonts w:ascii="Calibri" w:hAnsi="Calibri" w:cs="Calibri"/>
          <w:b/>
          <w:bCs/>
          <w:u w:val="single"/>
        </w:rPr>
        <w:t>7.6.3. Posebni slučajevi u građenju iz članka 25.b Zakona o poslovima i djelatnostima prostornog uređenja i gradnje</w:t>
      </w:r>
      <w:bookmarkEnd w:id="19"/>
      <w:bookmarkEnd w:id="20"/>
    </w:p>
    <w:p w14:paraId="56DDD0B4" w14:textId="77777777" w:rsidR="00474B7B" w:rsidRPr="00147332" w:rsidRDefault="00474B7B" w:rsidP="009C770A">
      <w:pPr>
        <w:tabs>
          <w:tab w:val="left" w:pos="284"/>
        </w:tabs>
        <w:spacing w:after="120" w:line="276" w:lineRule="auto"/>
        <w:ind w:right="-1"/>
        <w:jc w:val="both"/>
        <w:rPr>
          <w:rFonts w:ascii="Calibri" w:hAnsi="Calibri" w:cs="Calibri"/>
          <w:lang w:eastAsia="sl-SI"/>
        </w:rPr>
      </w:pPr>
      <w:r w:rsidRPr="00147332">
        <w:rPr>
          <w:rFonts w:ascii="Calibri" w:hAnsi="Calibri" w:cs="Calibri"/>
          <w:lang w:eastAsia="sl-SI"/>
        </w:rPr>
        <w:t xml:space="preserve">Sukladno članku 25.b Zakona o poslovima i djelatnostima prostornog uređenja i gradnje (Narodne novine br. 78/15, 118/18 i 110/19) Ponuditelj (izvođač radova) iz članka 29. stavka 1. </w:t>
      </w:r>
      <w:r w:rsidRPr="00147332">
        <w:rPr>
          <w:rFonts w:ascii="Calibri" w:hAnsi="Calibri" w:cs="Calibri"/>
          <w:lang w:eastAsia="sl-SI"/>
        </w:rPr>
        <w:lastRenderedPageBreak/>
        <w:t xml:space="preserve">istoga Zakona koji za pojedini rad (inženjer gradilišta, voditelj radova elektrotehničke struke i voditelj radova strojarske struke) nema zaposlenu osobu ili osobe s odgovarajućim stručnim kvalifikacijama sudjelovanje te/tih osobe/a u građenju građevine koju gradi može osigurati sklapanjem ugovora o poslovnoj suradnji s drugim izvođačem koji izvodi radove na istoj građevini i ima zaposlenu takvu osobu. Osobe s odgovarajućim stručnim kvalifikacijama koje mora imati na raspolaganju Ponuditelj su određene točkom 4.3.2. ovog Poziva na dostavu ponuda. U tom slučaju inženjer gradilišta i/ili voditelj radova, koji je zaposlenik Ponuditelja (glavnog izvođača), mora osigurati cjelovitost i međusobnu usklađenost radova koje izvode izvođači s kojima je Ponuditelj sklopio ugovor o poslovnoj suradnji. Sukladno pozitivnim propisima Republike Hrvatske, izvođač s kojim je Ponuditelj sklopio ugovor o poslovnoj suradnji mora biti </w:t>
      </w:r>
      <w:proofErr w:type="spellStart"/>
      <w:r w:rsidRPr="00147332">
        <w:rPr>
          <w:rFonts w:ascii="Calibri" w:hAnsi="Calibri" w:cs="Calibri"/>
          <w:lang w:eastAsia="sl-SI"/>
        </w:rPr>
        <w:t>podugovaratelj</w:t>
      </w:r>
      <w:proofErr w:type="spellEnd"/>
      <w:r w:rsidRPr="00147332">
        <w:rPr>
          <w:rFonts w:ascii="Calibri" w:hAnsi="Calibri" w:cs="Calibri"/>
          <w:lang w:eastAsia="sl-SI"/>
        </w:rPr>
        <w:t xml:space="preserve"> Ponuditelju. Ovaj uvjet je potpunosti sukladan s:</w:t>
      </w:r>
    </w:p>
    <w:p w14:paraId="169C6F4C" w14:textId="77777777" w:rsidR="00474B7B" w:rsidRPr="00147332" w:rsidRDefault="00474B7B" w:rsidP="009C770A">
      <w:pPr>
        <w:pStyle w:val="Odlomakpopisa"/>
        <w:numPr>
          <w:ilvl w:val="0"/>
          <w:numId w:val="24"/>
        </w:numPr>
        <w:tabs>
          <w:tab w:val="left" w:pos="284"/>
        </w:tabs>
        <w:autoSpaceDE w:val="0"/>
        <w:autoSpaceDN w:val="0"/>
        <w:adjustRightInd w:val="0"/>
        <w:spacing w:after="120" w:line="276" w:lineRule="auto"/>
        <w:ind w:right="-1"/>
        <w:jc w:val="both"/>
        <w:rPr>
          <w:rFonts w:cs="Calibri"/>
          <w:szCs w:val="22"/>
          <w:lang w:val="hr-HR" w:eastAsia="sl-SI"/>
        </w:rPr>
      </w:pPr>
      <w:r w:rsidRPr="00147332">
        <w:rPr>
          <w:rFonts w:cs="Calibri"/>
          <w:szCs w:val="22"/>
          <w:lang w:val="hr-HR" w:eastAsia="sl-SI"/>
        </w:rPr>
        <w:t>Člankom 25b Zakona o poslovima i djelatnostima prostornog uređenja i gradnje (NN broj 78/15, 118/18 i 110/19),</w:t>
      </w:r>
    </w:p>
    <w:p w14:paraId="0A666B4A" w14:textId="77777777" w:rsidR="00474B7B" w:rsidRPr="00147332" w:rsidRDefault="00474B7B" w:rsidP="009C770A">
      <w:pPr>
        <w:pStyle w:val="Odlomakpopisa"/>
        <w:numPr>
          <w:ilvl w:val="0"/>
          <w:numId w:val="24"/>
        </w:numPr>
        <w:tabs>
          <w:tab w:val="left" w:pos="284"/>
        </w:tabs>
        <w:autoSpaceDE w:val="0"/>
        <w:autoSpaceDN w:val="0"/>
        <w:adjustRightInd w:val="0"/>
        <w:spacing w:after="120" w:line="276" w:lineRule="auto"/>
        <w:ind w:right="-1"/>
        <w:jc w:val="both"/>
        <w:rPr>
          <w:rFonts w:cs="Calibri"/>
          <w:szCs w:val="22"/>
          <w:lang w:val="hr-HR" w:eastAsia="sl-SI"/>
        </w:rPr>
      </w:pPr>
      <w:r w:rsidRPr="00147332">
        <w:rPr>
          <w:rFonts w:cs="Calibri"/>
          <w:szCs w:val="22"/>
          <w:lang w:val="hr-HR" w:eastAsia="sl-SI"/>
        </w:rPr>
        <w:t>Mišljenjem Ministarstva graditeljstva i prostornog uređenja KLASA: 360-01/18-02/22, URBROJ: 531-04-1-18-3, od 31. siječnja 2018. godine i</w:t>
      </w:r>
    </w:p>
    <w:p w14:paraId="34A54852" w14:textId="436F9510" w:rsidR="00C53824" w:rsidRPr="00147332" w:rsidRDefault="00474B7B" w:rsidP="009C770A">
      <w:pPr>
        <w:pStyle w:val="Odlomakpopisa"/>
        <w:numPr>
          <w:ilvl w:val="0"/>
          <w:numId w:val="24"/>
        </w:numPr>
        <w:tabs>
          <w:tab w:val="left" w:pos="284"/>
        </w:tabs>
        <w:autoSpaceDE w:val="0"/>
        <w:autoSpaceDN w:val="0"/>
        <w:adjustRightInd w:val="0"/>
        <w:spacing w:after="120" w:line="276" w:lineRule="auto"/>
        <w:ind w:right="-1"/>
        <w:jc w:val="both"/>
        <w:rPr>
          <w:rFonts w:cs="Calibri"/>
          <w:szCs w:val="22"/>
          <w:lang w:val="hr-HR" w:eastAsia="sl-SI"/>
        </w:rPr>
      </w:pPr>
      <w:r w:rsidRPr="00147332">
        <w:rPr>
          <w:rFonts w:cs="Calibri"/>
          <w:szCs w:val="22"/>
          <w:lang w:val="hr-HR" w:eastAsia="sl-SI"/>
        </w:rPr>
        <w:t>Rješenja Državne komisije za kontrolu postupaka javne nabave KLASA: UP/II-034-02/18-01/1052, URBROJ. 354-01/19-8, od 29. siječnja 2019. godine.</w:t>
      </w:r>
      <w:bookmarkStart w:id="21" w:name="_Toc40293807"/>
      <w:bookmarkStart w:id="22" w:name="_Toc58576847"/>
    </w:p>
    <w:p w14:paraId="1560B467" w14:textId="35CA8035" w:rsidR="00474B7B" w:rsidRPr="00147332" w:rsidRDefault="00474B7B" w:rsidP="00A24F48">
      <w:pPr>
        <w:spacing w:after="120" w:line="276" w:lineRule="auto"/>
        <w:jc w:val="both"/>
        <w:rPr>
          <w:rFonts w:ascii="Calibri" w:hAnsi="Calibri" w:cs="Calibri"/>
          <w:b/>
          <w:bCs/>
          <w:u w:val="single"/>
        </w:rPr>
      </w:pPr>
      <w:r w:rsidRPr="00147332">
        <w:rPr>
          <w:rFonts w:ascii="Calibri" w:hAnsi="Calibri" w:cs="Calibri"/>
          <w:b/>
          <w:bCs/>
          <w:u w:val="single"/>
        </w:rPr>
        <w:t>7.7. Uvjeti za izvršenje ugovora</w:t>
      </w:r>
      <w:bookmarkEnd w:id="21"/>
      <w:bookmarkEnd w:id="22"/>
    </w:p>
    <w:p w14:paraId="39F58146" w14:textId="77777777" w:rsidR="00474B7B" w:rsidRPr="00147332" w:rsidRDefault="00474B7B" w:rsidP="009C770A">
      <w:pPr>
        <w:tabs>
          <w:tab w:val="left" w:pos="9072"/>
        </w:tabs>
        <w:spacing w:after="120" w:line="276" w:lineRule="auto"/>
        <w:ind w:right="-1"/>
        <w:jc w:val="both"/>
        <w:rPr>
          <w:rFonts w:ascii="Calibri" w:hAnsi="Calibri" w:cs="Calibri"/>
          <w:lang w:eastAsia="sl-SI"/>
        </w:rPr>
      </w:pPr>
      <w:r w:rsidRPr="00147332">
        <w:rPr>
          <w:rFonts w:ascii="Calibri" w:hAnsi="Calibri" w:cs="Calibri"/>
          <w:lang w:eastAsia="sl-SI"/>
        </w:rPr>
        <w:t>Svi radovi koji su predmet ovoga postupka javne nabave trebaju se izvoditi sukladno važećem Zakonu o gradnji, Zakonu o poslovima i djelatnostima prostornog uređenja i gradnje, Zakonu o komori arhitekata i komorama inženjera u graditeljstvu i prostornom uređenju ukoliko nisu u suprotnosti s pojedinim odredbama iz ugovora, pravilnicima, hrvatskim i stranim normama i tehničkim propisima, pravilima struke i ostalim zakonima i propisima koji se odnose na predmet ovoga postupka javne nabave.</w:t>
      </w:r>
    </w:p>
    <w:p w14:paraId="1A6D3A91" w14:textId="77777777" w:rsidR="00474B7B" w:rsidRPr="00147332" w:rsidRDefault="00474B7B" w:rsidP="009C770A">
      <w:pPr>
        <w:spacing w:after="120" w:line="276" w:lineRule="auto"/>
        <w:ind w:right="-1"/>
        <w:jc w:val="both"/>
        <w:rPr>
          <w:rFonts w:ascii="Calibri" w:hAnsi="Calibri" w:cs="Calibri"/>
          <w:lang w:eastAsia="sl-SI"/>
        </w:rPr>
      </w:pPr>
      <w:r w:rsidRPr="00147332">
        <w:rPr>
          <w:rFonts w:ascii="Calibri" w:hAnsi="Calibri" w:cs="Calibri"/>
          <w:lang w:eastAsia="sl-SI"/>
        </w:rPr>
        <w:t>Svi radovi koji su predmet ovog postupka javne nabave trebaju se izvoditi proizvodima i materijalima sukladno važećem Zakonu o tehničkim zahtjevima za proizvode i ocjenjivanju sukladnosti, Pravilniku o ocjenjivanju sukladnosti, ispravama o sukladnosti i označavanju građevnih proizvoda, Zakonu o građevnim proizvodima, Tehničkom propisu o građevnim proizvodima  i Zakonu o zaštiti okoliša za što treba predočiti odgovarajuće dokaze.</w:t>
      </w:r>
    </w:p>
    <w:p w14:paraId="3CBF46DE" w14:textId="2AB6612D" w:rsidR="00474B7B" w:rsidRPr="00147332" w:rsidRDefault="00474B7B" w:rsidP="009C770A">
      <w:pPr>
        <w:spacing w:after="120" w:line="276" w:lineRule="auto"/>
        <w:ind w:right="-1"/>
        <w:jc w:val="both"/>
        <w:rPr>
          <w:rFonts w:ascii="Calibri" w:hAnsi="Calibri" w:cs="Calibri"/>
          <w:spacing w:val="-1"/>
        </w:rPr>
      </w:pPr>
      <w:r w:rsidRPr="00147332">
        <w:rPr>
          <w:rFonts w:ascii="Calibri" w:hAnsi="Calibri" w:cs="Calibri"/>
          <w:spacing w:val="-1"/>
        </w:rPr>
        <w:t>Naručitelj navodi sljedeće uvjete za izvršenje ugovora koji će biti sastavni dio ugovora o javnoj nabavi radova:</w:t>
      </w:r>
    </w:p>
    <w:p w14:paraId="110E7A0F" w14:textId="77777777" w:rsidR="00474B7B" w:rsidRPr="00147332" w:rsidRDefault="00474B7B" w:rsidP="009C770A">
      <w:pPr>
        <w:pStyle w:val="Odlomakpopisa"/>
        <w:numPr>
          <w:ilvl w:val="0"/>
          <w:numId w:val="26"/>
        </w:numPr>
        <w:spacing w:after="120" w:line="276" w:lineRule="auto"/>
        <w:ind w:left="714" w:right="-1" w:hanging="357"/>
        <w:contextualSpacing/>
        <w:jc w:val="both"/>
        <w:rPr>
          <w:rFonts w:cs="Calibri"/>
          <w:spacing w:val="-1"/>
          <w:szCs w:val="22"/>
          <w:lang w:val="hr-HR"/>
        </w:rPr>
      </w:pPr>
      <w:r w:rsidRPr="00147332">
        <w:rPr>
          <w:rFonts w:cs="Calibri"/>
          <w:spacing w:val="-1"/>
          <w:szCs w:val="22"/>
          <w:lang w:val="hr-HR"/>
        </w:rPr>
        <w:t>Ponuditelj se obvezuje da će se ukoliko njegova ponuda bude odabrana, pridržavati članka 54. Zakona o gradnji (NN 153/13, 20/17, 39/19 i 125/19).</w:t>
      </w:r>
    </w:p>
    <w:p w14:paraId="736D48E5" w14:textId="77777777" w:rsidR="00474B7B" w:rsidRPr="00147332" w:rsidRDefault="00474B7B" w:rsidP="009C770A">
      <w:pPr>
        <w:pStyle w:val="Odlomakpopisa"/>
        <w:numPr>
          <w:ilvl w:val="0"/>
          <w:numId w:val="26"/>
        </w:numPr>
        <w:spacing w:after="120" w:line="276" w:lineRule="auto"/>
        <w:ind w:left="714" w:right="-1" w:hanging="357"/>
        <w:contextualSpacing/>
        <w:jc w:val="both"/>
        <w:rPr>
          <w:rFonts w:cs="Calibri"/>
          <w:spacing w:val="-1"/>
          <w:szCs w:val="22"/>
          <w:lang w:val="hr-HR"/>
        </w:rPr>
      </w:pPr>
      <w:r w:rsidRPr="00147332">
        <w:rPr>
          <w:rFonts w:cs="Calibri"/>
          <w:spacing w:val="-1"/>
          <w:szCs w:val="22"/>
          <w:lang w:val="hr-HR"/>
        </w:rPr>
        <w:lastRenderedPageBreak/>
        <w:t>Ponuditelj se obvezuje da će po završetku radova dostaviti dokaze da je građevinski i drugi otpad koji je nastao kao posljedica izvođenja radova zbrinuti na zakonom propisan način.</w:t>
      </w:r>
    </w:p>
    <w:p w14:paraId="429262EA" w14:textId="77777777" w:rsidR="00474B7B" w:rsidRPr="00147332" w:rsidRDefault="00474B7B" w:rsidP="009C770A">
      <w:pPr>
        <w:pStyle w:val="Odlomakpopisa"/>
        <w:numPr>
          <w:ilvl w:val="0"/>
          <w:numId w:val="26"/>
        </w:numPr>
        <w:spacing w:after="120" w:line="276" w:lineRule="auto"/>
        <w:ind w:left="714" w:right="-1" w:hanging="357"/>
        <w:contextualSpacing/>
        <w:jc w:val="both"/>
        <w:rPr>
          <w:rFonts w:cs="Calibri"/>
          <w:spacing w:val="-1"/>
          <w:szCs w:val="22"/>
          <w:lang w:val="hr-HR"/>
        </w:rPr>
      </w:pPr>
      <w:r w:rsidRPr="00147332">
        <w:rPr>
          <w:rFonts w:cs="Calibri"/>
          <w:spacing w:val="-1"/>
          <w:szCs w:val="22"/>
          <w:lang w:val="hr-HR"/>
        </w:rPr>
        <w:t>Izvođač je obvezan osim vođenja i čuvanja dokumentacije na gradilištu određene člankom 135. Zakona o gradnji, voditi građevinsku knjigu s odgovarajućim obračunskim crtežima i mjerama u 2 (dva) primjerka. Građevinsku knjigu potpisuju inženjer gradilišta/voditelj radova i nadzorni inženjer.</w:t>
      </w:r>
    </w:p>
    <w:p w14:paraId="04E9903D" w14:textId="77777777" w:rsidR="00474B7B" w:rsidRPr="00147332" w:rsidRDefault="00474B7B" w:rsidP="009C770A">
      <w:pPr>
        <w:pStyle w:val="Odlomakpopisa"/>
        <w:numPr>
          <w:ilvl w:val="0"/>
          <w:numId w:val="26"/>
        </w:numPr>
        <w:spacing w:after="120" w:line="276" w:lineRule="auto"/>
        <w:ind w:left="714" w:right="-1" w:hanging="357"/>
        <w:contextualSpacing/>
        <w:jc w:val="both"/>
        <w:rPr>
          <w:rFonts w:cs="Calibri"/>
          <w:spacing w:val="-1"/>
          <w:szCs w:val="22"/>
          <w:lang w:val="hr-HR"/>
        </w:rPr>
      </w:pPr>
      <w:r w:rsidRPr="00147332">
        <w:rPr>
          <w:rFonts w:cs="Calibri"/>
          <w:spacing w:val="-1"/>
          <w:szCs w:val="22"/>
          <w:lang w:val="hr-HR"/>
        </w:rPr>
        <w:t>Izvođač je obvezan ugrađivati novu – ne korištenu (originalnu) opremu i uređaje, te sve radove izvoditi proizvodima (materijalima) sukladno Zakonu o tehničkim zahtjevima za proizvode i ocjenjivanje sukladnosti (NN 126/21), Pravilniku o ocjenjivanju sukladnosti, ispravama o sukladnosti i označavanju građevnih proizvoda (NN 103/08, 147/09, 87/10 i 129/11), Zakonu o građevnim proizvodima (NN 76/13, 30/14, 130/17, 32/19 i 118/20) i Zakonu o zaštiti okoliša (NN 80/13, 153/13, 78/15, 12/18, 118/18) i drugim odgovarajućim propisima, za što treba predočiti odgovarajuće dokaze na zahtjev nadzornog inženjera.</w:t>
      </w:r>
    </w:p>
    <w:p w14:paraId="0F4F36DA" w14:textId="77777777" w:rsidR="00474B7B" w:rsidRPr="00147332" w:rsidRDefault="00474B7B" w:rsidP="009C770A">
      <w:pPr>
        <w:pStyle w:val="Odlomakpopisa"/>
        <w:numPr>
          <w:ilvl w:val="0"/>
          <w:numId w:val="26"/>
        </w:numPr>
        <w:spacing w:after="120" w:line="276" w:lineRule="auto"/>
        <w:ind w:left="714" w:right="-1" w:hanging="357"/>
        <w:contextualSpacing/>
        <w:jc w:val="both"/>
        <w:rPr>
          <w:rFonts w:cs="Calibri"/>
          <w:spacing w:val="-1"/>
          <w:szCs w:val="22"/>
          <w:lang w:val="hr-HR"/>
        </w:rPr>
      </w:pPr>
      <w:r w:rsidRPr="00147332">
        <w:rPr>
          <w:rFonts w:cs="Calibri"/>
          <w:spacing w:val="-1"/>
          <w:szCs w:val="22"/>
          <w:lang w:val="hr-HR"/>
        </w:rPr>
        <w:t>Izvođač je obvezan ugovoriti osiguranje gradilišta za vrijeme izvođenja radova i osiguranje od odgovornosti prema trećima, koje pokriva bilo kakvu štetu radnika Izvođača ili trećih osoba za slučaj nesreće sve do dana primopredaje.</w:t>
      </w:r>
    </w:p>
    <w:p w14:paraId="6CF7EFA2" w14:textId="77777777" w:rsidR="00474B7B" w:rsidRPr="00147332" w:rsidRDefault="00474B7B" w:rsidP="009C770A">
      <w:pPr>
        <w:pStyle w:val="Odlomakpopisa"/>
        <w:numPr>
          <w:ilvl w:val="0"/>
          <w:numId w:val="26"/>
        </w:numPr>
        <w:spacing w:after="120" w:line="276" w:lineRule="auto"/>
        <w:ind w:left="714" w:right="-1" w:hanging="357"/>
        <w:contextualSpacing/>
        <w:jc w:val="both"/>
        <w:rPr>
          <w:rFonts w:cs="Calibri"/>
          <w:spacing w:val="-1"/>
          <w:szCs w:val="22"/>
          <w:lang w:val="hr-HR"/>
        </w:rPr>
      </w:pPr>
      <w:r w:rsidRPr="00147332">
        <w:rPr>
          <w:rFonts w:cs="Calibri"/>
          <w:spacing w:val="-1"/>
          <w:szCs w:val="22"/>
          <w:lang w:val="hr-HR"/>
        </w:rPr>
        <w:t>Izvođač je dužan sanirati sve nastale štete uslijed građenja uključivo i oštećenja na objektima. Troškovi i radovi se posebno ne obračunavaju i ne plaćaju, već se podrazumijeva da su uključeni u ukupnu ugovornu cijenu.</w:t>
      </w:r>
    </w:p>
    <w:p w14:paraId="7EB0FAA8" w14:textId="77777777" w:rsidR="00474B7B" w:rsidRPr="00147332" w:rsidRDefault="00474B7B" w:rsidP="009C770A">
      <w:pPr>
        <w:pStyle w:val="Odlomakpopisa"/>
        <w:numPr>
          <w:ilvl w:val="0"/>
          <w:numId w:val="26"/>
        </w:numPr>
        <w:spacing w:after="120" w:line="276" w:lineRule="auto"/>
        <w:ind w:left="714" w:right="-1" w:hanging="357"/>
        <w:contextualSpacing/>
        <w:jc w:val="both"/>
        <w:rPr>
          <w:rFonts w:cs="Calibri"/>
          <w:spacing w:val="-1"/>
          <w:szCs w:val="22"/>
          <w:lang w:val="hr-HR"/>
        </w:rPr>
      </w:pPr>
      <w:r w:rsidRPr="00147332">
        <w:rPr>
          <w:rFonts w:cs="Calibri"/>
          <w:spacing w:val="-1"/>
          <w:szCs w:val="22"/>
          <w:lang w:val="hr-HR"/>
        </w:rPr>
        <w:t>Izvođač je obvezan tijekom uvođenja u posao imenovati osobu u skladu sa Zakonom o gradnji koja će voditi građenje te o tom imenovanju pisanim putem obavijestiti Naručitelja.</w:t>
      </w:r>
    </w:p>
    <w:p w14:paraId="668CF2F1" w14:textId="77777777" w:rsidR="00474B7B" w:rsidRPr="00147332" w:rsidRDefault="00474B7B" w:rsidP="009C770A">
      <w:pPr>
        <w:pStyle w:val="Odlomakpopisa"/>
        <w:numPr>
          <w:ilvl w:val="0"/>
          <w:numId w:val="26"/>
        </w:numPr>
        <w:spacing w:after="120" w:line="276" w:lineRule="auto"/>
        <w:ind w:left="714" w:right="-1" w:hanging="357"/>
        <w:contextualSpacing/>
        <w:jc w:val="both"/>
        <w:rPr>
          <w:rFonts w:cs="Calibri"/>
          <w:spacing w:val="-1"/>
          <w:szCs w:val="22"/>
          <w:lang w:val="hr-HR"/>
        </w:rPr>
      </w:pPr>
      <w:r w:rsidRPr="00147332">
        <w:rPr>
          <w:rFonts w:cs="Calibri"/>
          <w:spacing w:val="-1"/>
          <w:szCs w:val="22"/>
          <w:lang w:val="hr-HR"/>
        </w:rPr>
        <w:t xml:space="preserve">Izvođač je dužan u cijelosti se pridržavati općih i posebnih mjera sigurnosti na radu predviđenih pravilima struke i Pravilnikom o zaštiti na radu na privremenim gradilištima (NN 48/2018), Zakonom o zaštiti na radu (NN 71/14, 118/14, 154/14, 94/18, 96/18), te Zakonom o zaštiti od požara (NN 92/10) u pogledu sigurnosti radnika na radilištu, prolaznika, prometa, čuvanja objekata na kojima se izvode radovi, opreme, okoline i susjednih objekata, kao i Pravilnika o ispitivanju radnog okoliša te strojeva i uređaja s povećanim opasnostima (NN </w:t>
      </w:r>
      <w:r w:rsidRPr="00147332">
        <w:rPr>
          <w:rFonts w:cs="Calibri"/>
          <w:szCs w:val="22"/>
          <w:shd w:val="clear" w:color="auto" w:fill="FFFFFF"/>
          <w:lang w:val="hr-HR"/>
        </w:rPr>
        <w:t>114/02, 131/02 i 126/03)</w:t>
      </w:r>
      <w:r w:rsidRPr="00147332">
        <w:rPr>
          <w:rFonts w:cs="Calibri"/>
          <w:spacing w:val="-1"/>
          <w:szCs w:val="22"/>
          <w:lang w:val="hr-HR"/>
        </w:rPr>
        <w:t xml:space="preserve"> te Pravilnika o ispitivanju radnog okoliša (16/16). Izvođenje radova mora biti usklađeno sa važećim propisima, pravilima struke i važećim zakonima koji vrijede za izvođenje predmetnih radova. Izvođač radova ima posebnu obvezu organizirati rad na siguran način u skladu sa važećim Pravilnikom o sigurnosti i zdravlju pri radu s električnom energijom (NN 88/12). Mjere zaštite na radu, kao i mjere zaštite od požara predviđene gore navedenim zakonima i pravilnicima, Izvođač je dužan provoditi na svoj rizik i o svom trošku.</w:t>
      </w:r>
    </w:p>
    <w:p w14:paraId="485107C1" w14:textId="77777777" w:rsidR="00474B7B" w:rsidRPr="00147332" w:rsidRDefault="00474B7B" w:rsidP="009C770A">
      <w:pPr>
        <w:pStyle w:val="Odlomakpopisa"/>
        <w:numPr>
          <w:ilvl w:val="0"/>
          <w:numId w:val="26"/>
        </w:numPr>
        <w:spacing w:after="120" w:line="276" w:lineRule="auto"/>
        <w:ind w:left="714" w:right="-1" w:hanging="357"/>
        <w:contextualSpacing/>
        <w:jc w:val="both"/>
        <w:rPr>
          <w:rFonts w:cs="Calibri"/>
          <w:szCs w:val="22"/>
          <w:lang w:val="hr-HR"/>
        </w:rPr>
      </w:pPr>
      <w:r w:rsidRPr="00147332">
        <w:rPr>
          <w:rFonts w:cs="Calibri"/>
          <w:spacing w:val="-1"/>
          <w:szCs w:val="22"/>
          <w:lang w:val="hr-HR"/>
        </w:rPr>
        <w:lastRenderedPageBreak/>
        <w:t>Izvođač je dužan bez odlaganja obavijestiti Naručitelja o završetku radova i dostaviti Naručitelju pisanu izjavu o izvedenim radovima i uvjetima održavanja građevine, te pozvati na preuzimanje istih.</w:t>
      </w:r>
    </w:p>
    <w:p w14:paraId="7A47CD8B" w14:textId="2E7E69A3" w:rsidR="00C53824" w:rsidRPr="00147332" w:rsidRDefault="00474B7B" w:rsidP="009C770A">
      <w:pPr>
        <w:pStyle w:val="Odlomakpopisa"/>
        <w:numPr>
          <w:ilvl w:val="0"/>
          <w:numId w:val="26"/>
        </w:numPr>
        <w:spacing w:after="120" w:line="276" w:lineRule="auto"/>
        <w:ind w:left="714" w:right="-1" w:hanging="357"/>
        <w:contextualSpacing/>
        <w:jc w:val="both"/>
        <w:rPr>
          <w:rFonts w:cs="Calibri"/>
          <w:szCs w:val="22"/>
          <w:lang w:val="hr-HR"/>
        </w:rPr>
      </w:pPr>
      <w:r w:rsidRPr="00147332">
        <w:rPr>
          <w:rFonts w:cs="Calibri"/>
          <w:spacing w:val="-1"/>
          <w:szCs w:val="22"/>
          <w:lang w:val="hr-HR"/>
        </w:rPr>
        <w:t>Preuzimanje radova i okončani obračun će se izvršiti odmah po uspješno obavljenom tehničkom pregledu.</w:t>
      </w:r>
    </w:p>
    <w:p w14:paraId="7E2C2068" w14:textId="79E250EF" w:rsidR="00474B7B" w:rsidRPr="00147332" w:rsidRDefault="00474B7B" w:rsidP="00A24F48">
      <w:pPr>
        <w:spacing w:after="120" w:line="276" w:lineRule="auto"/>
        <w:jc w:val="both"/>
        <w:rPr>
          <w:rFonts w:ascii="Calibri" w:hAnsi="Calibri" w:cs="Calibri"/>
          <w:u w:val="single"/>
        </w:rPr>
      </w:pPr>
      <w:r w:rsidRPr="00147332">
        <w:rPr>
          <w:rFonts w:ascii="Calibri" w:hAnsi="Calibri" w:cs="Calibri"/>
          <w:b/>
          <w:bCs/>
          <w:u w:val="single"/>
        </w:rPr>
        <w:t>7.8. Rok za donošenje odluke o odabiru ili poništenju</w:t>
      </w:r>
    </w:p>
    <w:p w14:paraId="7DE42A5E" w14:textId="77777777" w:rsidR="00474B7B" w:rsidRPr="00147332" w:rsidRDefault="00474B7B" w:rsidP="00A24F48">
      <w:pPr>
        <w:spacing w:after="120" w:line="276" w:lineRule="auto"/>
        <w:jc w:val="both"/>
        <w:rPr>
          <w:rFonts w:ascii="Calibri" w:hAnsi="Calibri" w:cs="Calibri"/>
        </w:rPr>
      </w:pPr>
      <w:r w:rsidRPr="00147332">
        <w:rPr>
          <w:rFonts w:ascii="Calibri" w:hAnsi="Calibri" w:cs="Calibri"/>
        </w:rPr>
        <w:t>Naručitelj, na temelju utvrđenih činjenica i okolnosti te na osnovi rezultata pregleda i ocjene ponuda i kriterija za odabir ponude, u postupku javne nabave donosi odluku o odabiru odnosno, ako postoje razlozi za poništenje postupka javne nabave iz članka 7. stavka 17. Pravilnika o obnovi, odluku o poništenju.</w:t>
      </w:r>
    </w:p>
    <w:p w14:paraId="353A4A44" w14:textId="77777777" w:rsidR="00474B7B" w:rsidRPr="00147332" w:rsidRDefault="00474B7B" w:rsidP="00A24F48">
      <w:pPr>
        <w:spacing w:after="120" w:line="276" w:lineRule="auto"/>
        <w:jc w:val="both"/>
        <w:rPr>
          <w:rFonts w:ascii="Calibri" w:hAnsi="Calibri" w:cs="Calibri"/>
        </w:rPr>
      </w:pPr>
      <w:r w:rsidRPr="00147332">
        <w:rPr>
          <w:rFonts w:ascii="Calibri" w:hAnsi="Calibri" w:cs="Calibri"/>
        </w:rPr>
        <w:t xml:space="preserve">Rok za donošenje odluke o odabiru ili odluke o poništenju postupka javne nabave iznosi 30 (trideset) dana od isteka roka za dostavu ponude. </w:t>
      </w:r>
    </w:p>
    <w:p w14:paraId="711EBABE" w14:textId="42A75E91" w:rsidR="00C53824" w:rsidRPr="00147332" w:rsidRDefault="00474B7B" w:rsidP="00A24F48">
      <w:pPr>
        <w:spacing w:after="120" w:line="276" w:lineRule="auto"/>
        <w:jc w:val="both"/>
        <w:rPr>
          <w:rFonts w:ascii="Calibri" w:hAnsi="Calibri" w:cs="Calibri"/>
        </w:rPr>
      </w:pPr>
      <w:r w:rsidRPr="00147332">
        <w:rPr>
          <w:rFonts w:ascii="Calibri" w:hAnsi="Calibri" w:cs="Calibri"/>
          <w:color w:val="231F20"/>
          <w:shd w:val="clear" w:color="auto" w:fill="FFFFFF"/>
        </w:rPr>
        <w:t>Naručitelj objavljuje odluku o odabiru ili poništenju postupka i Zapisnik o pregledu i ocjeni ponuda s prilozima u EOJN RH.</w:t>
      </w:r>
    </w:p>
    <w:p w14:paraId="655179F6" w14:textId="2FA53CEA" w:rsidR="00474B7B" w:rsidRPr="00147332" w:rsidRDefault="00474B7B" w:rsidP="00A24F48">
      <w:pPr>
        <w:spacing w:after="120" w:line="276" w:lineRule="auto"/>
        <w:jc w:val="both"/>
        <w:rPr>
          <w:rFonts w:ascii="Calibri" w:hAnsi="Calibri" w:cs="Calibri"/>
          <w:b/>
          <w:bCs/>
          <w:u w:val="single"/>
        </w:rPr>
      </w:pPr>
      <w:r w:rsidRPr="00147332">
        <w:rPr>
          <w:rFonts w:ascii="Calibri" w:hAnsi="Calibri" w:cs="Calibri"/>
          <w:b/>
          <w:bCs/>
          <w:u w:val="single"/>
        </w:rPr>
        <w:t>7.9. Pouka o pravnom lijeku</w:t>
      </w:r>
    </w:p>
    <w:p w14:paraId="01C0C922" w14:textId="77777777" w:rsidR="00474B7B" w:rsidRPr="00147332" w:rsidRDefault="00474B7B" w:rsidP="00A24F48">
      <w:pPr>
        <w:spacing w:after="120" w:line="276" w:lineRule="auto"/>
        <w:jc w:val="both"/>
        <w:rPr>
          <w:rFonts w:ascii="Calibri" w:hAnsi="Calibri" w:cs="Calibri"/>
        </w:rPr>
      </w:pPr>
      <w:r w:rsidRPr="00147332">
        <w:rPr>
          <w:rFonts w:ascii="Calibri" w:hAnsi="Calibri" w:cs="Calibri"/>
        </w:rPr>
        <w:t>Za rješavanje o žalbama izjavljenima sukladno odredbama Zakona o obnovi nadležna je Državna komisija za kontrolu postupaka javne nabave (u daljnjem tekstu: Državna komisija).</w:t>
      </w:r>
    </w:p>
    <w:p w14:paraId="5BF0CD01" w14:textId="77777777" w:rsidR="00474B7B" w:rsidRPr="00147332" w:rsidRDefault="00474B7B" w:rsidP="00A24F48">
      <w:pPr>
        <w:spacing w:after="120" w:line="276" w:lineRule="auto"/>
        <w:jc w:val="both"/>
        <w:rPr>
          <w:rFonts w:ascii="Calibri" w:hAnsi="Calibri" w:cs="Calibri"/>
        </w:rPr>
      </w:pPr>
      <w:r w:rsidRPr="00147332">
        <w:rPr>
          <w:rFonts w:ascii="Calibri" w:hAnsi="Calibri" w:cs="Calibri"/>
          <w:color w:val="231F20"/>
        </w:rPr>
        <w:t>Žalba se dostavlja elektroničkim sredstvima komunikacije putem međusobno povezanih informacijskih sustava Državne komisije i EOJN RH (u daljnjem tekstu: sustav e-Žalba).</w:t>
      </w:r>
      <w:r w:rsidRPr="00147332">
        <w:rPr>
          <w:rFonts w:ascii="Calibri" w:hAnsi="Calibri" w:cs="Calibri"/>
        </w:rPr>
        <w:t xml:space="preserve"> </w:t>
      </w:r>
      <w:r w:rsidRPr="00147332">
        <w:rPr>
          <w:rFonts w:ascii="Calibri" w:hAnsi="Calibri" w:cs="Calibri"/>
          <w:color w:val="231F20"/>
        </w:rPr>
        <w:t>EOJN RH se smatra poslužiteljem za potrebe sustava e-Žalba.</w:t>
      </w:r>
    </w:p>
    <w:p w14:paraId="3FF58D49" w14:textId="77777777" w:rsidR="00474B7B" w:rsidRPr="00147332" w:rsidRDefault="00474B7B" w:rsidP="00A24F48">
      <w:pPr>
        <w:spacing w:after="120" w:line="276" w:lineRule="auto"/>
        <w:jc w:val="both"/>
        <w:rPr>
          <w:rFonts w:ascii="Calibri" w:hAnsi="Calibri" w:cs="Calibri"/>
        </w:rPr>
      </w:pPr>
      <w:r w:rsidRPr="00147332">
        <w:rPr>
          <w:rFonts w:ascii="Calibri" w:hAnsi="Calibri" w:cs="Calibri"/>
          <w:color w:val="231F20"/>
        </w:rPr>
        <w:t>Smatra se da je dostava Državnoj komisiji, odnosno stranci žalbenog postupka obavljena na dan kada je žalba zaprimljena na poslužitelju EOJN RH.</w:t>
      </w:r>
    </w:p>
    <w:p w14:paraId="4A3A05E8" w14:textId="77777777" w:rsidR="00474B7B" w:rsidRPr="00147332" w:rsidRDefault="00474B7B" w:rsidP="00A24F48">
      <w:pPr>
        <w:spacing w:after="120" w:line="276" w:lineRule="auto"/>
        <w:jc w:val="both"/>
        <w:rPr>
          <w:rFonts w:ascii="Calibri" w:hAnsi="Calibri" w:cs="Calibri"/>
        </w:rPr>
      </w:pPr>
      <w:r w:rsidRPr="00147332">
        <w:rPr>
          <w:rFonts w:ascii="Calibri" w:hAnsi="Calibri" w:cs="Calibri"/>
          <w:color w:val="231F20"/>
        </w:rPr>
        <w:t>Sustav e-Žalba bez odgode šalje obavijest o zaprimljenoj žalbi strankama žalbenog postupka u njihov siguran elektronički pretinac na poslužitelju EOJN RH te na njihovu adresu elektroničke pošte.</w:t>
      </w:r>
    </w:p>
    <w:p w14:paraId="2F016DB3" w14:textId="77777777" w:rsidR="00474B7B" w:rsidRPr="00147332" w:rsidRDefault="00474B7B" w:rsidP="00A24F48">
      <w:pPr>
        <w:spacing w:after="120" w:line="276" w:lineRule="auto"/>
        <w:jc w:val="both"/>
        <w:rPr>
          <w:rFonts w:ascii="Calibri" w:hAnsi="Calibri" w:cs="Calibri"/>
        </w:rPr>
      </w:pPr>
      <w:r w:rsidRPr="00147332">
        <w:rPr>
          <w:rFonts w:ascii="Calibri" w:hAnsi="Calibri" w:cs="Calibri"/>
          <w:color w:val="231F20"/>
        </w:rPr>
        <w:t>Smatra se da je žalba koja je predana putem sustava e-Žalba potpisana.</w:t>
      </w:r>
    </w:p>
    <w:p w14:paraId="64DA2C64" w14:textId="77777777" w:rsidR="00474B7B" w:rsidRPr="00147332" w:rsidRDefault="00474B7B" w:rsidP="00A24F48">
      <w:pPr>
        <w:spacing w:after="120" w:line="276" w:lineRule="auto"/>
        <w:jc w:val="both"/>
        <w:rPr>
          <w:rFonts w:ascii="Calibri" w:hAnsi="Calibri" w:cs="Calibri"/>
        </w:rPr>
      </w:pPr>
      <w:r w:rsidRPr="00147332">
        <w:rPr>
          <w:rFonts w:ascii="Calibri" w:hAnsi="Calibri" w:cs="Calibri"/>
          <w:color w:val="231F20"/>
        </w:rPr>
        <w:t>Ako žalbu izjavi zajednica gospodarskih subjekata, odustanak od žalbe proizvodi učinak ako svi članovi zajednice odustanu od žalbe.</w:t>
      </w:r>
    </w:p>
    <w:p w14:paraId="20E5D34B" w14:textId="77777777" w:rsidR="00474B7B" w:rsidRPr="00147332" w:rsidRDefault="00474B7B" w:rsidP="00A24F48">
      <w:pPr>
        <w:spacing w:after="120" w:line="276" w:lineRule="auto"/>
        <w:jc w:val="both"/>
        <w:rPr>
          <w:rFonts w:ascii="Calibri" w:hAnsi="Calibri" w:cs="Calibri"/>
        </w:rPr>
      </w:pPr>
      <w:r w:rsidRPr="00147332">
        <w:rPr>
          <w:rFonts w:ascii="Calibri" w:hAnsi="Calibri" w:cs="Calibri"/>
        </w:rPr>
        <w:t>U odnosu na provedeni postupak nabave sukladno članku 6. Pravilnika o obnovi, žalba se izjavljuje u roku od 8 (osam) dana i to od dana objave odluke o odabiru ili poništenju, u odnosu na</w:t>
      </w:r>
      <w:r w:rsidRPr="00147332">
        <w:rPr>
          <w:rFonts w:ascii="Calibri" w:hAnsi="Calibri" w:cs="Calibri"/>
          <w:bCs/>
        </w:rPr>
        <w:t>:</w:t>
      </w:r>
    </w:p>
    <w:p w14:paraId="2BE7AB5B" w14:textId="77777777" w:rsidR="00474B7B" w:rsidRPr="00147332" w:rsidRDefault="00474B7B" w:rsidP="00A24F48">
      <w:pPr>
        <w:pStyle w:val="Odlomakpopisa"/>
        <w:numPr>
          <w:ilvl w:val="0"/>
          <w:numId w:val="14"/>
        </w:numPr>
        <w:suppressAutoHyphens/>
        <w:autoSpaceDN w:val="0"/>
        <w:spacing w:after="120" w:line="276" w:lineRule="auto"/>
        <w:contextualSpacing/>
        <w:textAlignment w:val="baseline"/>
        <w:rPr>
          <w:rFonts w:cs="Calibri"/>
          <w:b/>
          <w:lang w:val="hr-HR"/>
        </w:rPr>
      </w:pPr>
      <w:r w:rsidRPr="00147332">
        <w:rPr>
          <w:rFonts w:cs="Calibri"/>
          <w:lang w:val="hr-HR"/>
        </w:rPr>
        <w:t xml:space="preserve">Poziv na dostavu ponude, </w:t>
      </w:r>
    </w:p>
    <w:p w14:paraId="71A583FE" w14:textId="77777777" w:rsidR="00474B7B" w:rsidRPr="00147332" w:rsidRDefault="00474B7B" w:rsidP="00A24F48">
      <w:pPr>
        <w:pStyle w:val="Odlomakpopisa"/>
        <w:numPr>
          <w:ilvl w:val="0"/>
          <w:numId w:val="14"/>
        </w:numPr>
        <w:suppressAutoHyphens/>
        <w:autoSpaceDN w:val="0"/>
        <w:spacing w:after="120" w:line="276" w:lineRule="auto"/>
        <w:contextualSpacing/>
        <w:textAlignment w:val="baseline"/>
        <w:rPr>
          <w:rFonts w:cs="Calibri"/>
          <w:lang w:val="hr-HR"/>
        </w:rPr>
      </w:pPr>
      <w:r w:rsidRPr="00147332">
        <w:rPr>
          <w:rFonts w:cs="Calibri"/>
          <w:lang w:val="hr-HR"/>
        </w:rPr>
        <w:lastRenderedPageBreak/>
        <w:t xml:space="preserve">postupak pregleda, ocjene i odabira pouda, </w:t>
      </w:r>
    </w:p>
    <w:p w14:paraId="6324D4B7" w14:textId="3E0DF59F" w:rsidR="00C53824" w:rsidRPr="00147332" w:rsidRDefault="00474B7B" w:rsidP="00A24F48">
      <w:pPr>
        <w:pStyle w:val="Odlomakpopisa"/>
        <w:numPr>
          <w:ilvl w:val="0"/>
          <w:numId w:val="14"/>
        </w:numPr>
        <w:suppressAutoHyphens/>
        <w:autoSpaceDN w:val="0"/>
        <w:spacing w:after="120" w:line="276" w:lineRule="auto"/>
        <w:contextualSpacing/>
        <w:textAlignment w:val="baseline"/>
        <w:rPr>
          <w:rFonts w:cs="Calibri"/>
          <w:lang w:val="hr-HR"/>
        </w:rPr>
      </w:pPr>
      <w:r w:rsidRPr="00147332">
        <w:rPr>
          <w:rFonts w:cs="Calibri"/>
          <w:lang w:val="hr-HR"/>
        </w:rPr>
        <w:t>ili razloge poništenja.</w:t>
      </w:r>
      <w:bookmarkStart w:id="23" w:name="_Toc518042279"/>
      <w:bookmarkStart w:id="24" w:name="_Toc54957252"/>
    </w:p>
    <w:p w14:paraId="39D0CF6A" w14:textId="42EEEDC7" w:rsidR="00474B7B" w:rsidRPr="00147332" w:rsidRDefault="00474B7B" w:rsidP="00A24F48">
      <w:pPr>
        <w:spacing w:after="120" w:line="276" w:lineRule="auto"/>
        <w:rPr>
          <w:rFonts w:ascii="Calibri" w:hAnsi="Calibri" w:cs="Calibri"/>
          <w:b/>
          <w:bCs/>
          <w:u w:val="single"/>
        </w:rPr>
      </w:pPr>
      <w:r w:rsidRPr="00147332">
        <w:rPr>
          <w:rFonts w:ascii="Calibri" w:hAnsi="Calibri" w:cs="Calibri"/>
          <w:b/>
          <w:bCs/>
          <w:u w:val="single"/>
        </w:rPr>
        <w:t>7.10. Izvršenje i izmjene ugovora o javnoj nabavi</w:t>
      </w:r>
    </w:p>
    <w:p w14:paraId="1AB1E65C" w14:textId="77777777" w:rsidR="00474B7B" w:rsidRPr="00147332" w:rsidRDefault="00474B7B" w:rsidP="00C07926">
      <w:pPr>
        <w:spacing w:after="120" w:line="276" w:lineRule="auto"/>
        <w:jc w:val="both"/>
        <w:rPr>
          <w:rFonts w:ascii="Calibri" w:hAnsi="Calibri" w:cs="Calibri"/>
        </w:rPr>
      </w:pPr>
      <w:bookmarkStart w:id="25" w:name="_Hlk77586746"/>
      <w:r w:rsidRPr="00147332">
        <w:rPr>
          <w:rFonts w:ascii="Calibri" w:hAnsi="Calibri" w:cs="Calibri"/>
        </w:rPr>
        <w:t>Ugovorne strane izvršavati će ugovor o javnoj nabavi u skladu s uvjetima određenima u ovom Pozivu i odabranom ponudom. Naručitelj je obvezan kontrolirati je li izvršenje ugovora o javnoj nabavi u skladu s uvjetima određenima u ovom Pozivu i odabranom ponudom, a odabrani ponuditelj – ugovaratelj mu je dužan omogućiti ispunjenje ove obveze.</w:t>
      </w:r>
    </w:p>
    <w:p w14:paraId="35DF0A86" w14:textId="77777777" w:rsidR="00474B7B" w:rsidRPr="00147332" w:rsidRDefault="00474B7B" w:rsidP="00C07926">
      <w:pPr>
        <w:spacing w:after="120" w:line="276" w:lineRule="auto"/>
        <w:jc w:val="both"/>
        <w:rPr>
          <w:rFonts w:ascii="Calibri" w:hAnsi="Calibri" w:cs="Calibri"/>
        </w:rPr>
      </w:pPr>
      <w:r w:rsidRPr="00147332">
        <w:rPr>
          <w:rFonts w:ascii="Calibri" w:hAnsi="Calibri" w:cs="Calibri"/>
        </w:rPr>
        <w:t>Na odgovornost ugovornih strana za ispunjenje obveza iz ugovora o javnoj nabavi na odgovarajući način primjenjuju se odredbe Zakona o obveznim odnosima (NN 35/05, 41/08, 125/11, 78/15, 29/18 i 126/21).</w:t>
      </w:r>
    </w:p>
    <w:p w14:paraId="48A38BDF" w14:textId="77777777" w:rsidR="00474B7B" w:rsidRPr="00147332" w:rsidRDefault="00474B7B" w:rsidP="00C07926">
      <w:pPr>
        <w:spacing w:after="120" w:line="276" w:lineRule="auto"/>
        <w:jc w:val="both"/>
        <w:rPr>
          <w:rFonts w:ascii="Calibri" w:eastAsiaTheme="minorHAnsi" w:hAnsi="Calibri" w:cs="Calibri"/>
        </w:rPr>
      </w:pPr>
      <w:r w:rsidRPr="00147332">
        <w:rPr>
          <w:rFonts w:ascii="Calibri" w:hAnsi="Calibri" w:cs="Calibri"/>
        </w:rPr>
        <w:t xml:space="preserve">Ugovor se smije izmijeniti tijekom njegova trajanja bez provođenja novog postupka javne nabave u skladu s odredbama članka 11. Pravilnika o obnovi. </w:t>
      </w:r>
      <w:r w:rsidRPr="00147332">
        <w:rPr>
          <w:rFonts w:ascii="Calibri" w:eastAsiaTheme="minorHAnsi" w:hAnsi="Calibri" w:cs="Calibri"/>
        </w:rPr>
        <w:t xml:space="preserve">Izmjene ne smiju imati za posljedicu izmjenu cjelokupne prirode ugovora koja se odnosi na predmet nabave iz točke 2.1. ovog Poziva. </w:t>
      </w:r>
    </w:p>
    <w:p w14:paraId="4539D802" w14:textId="77777777" w:rsidR="00474B7B" w:rsidRPr="00147332" w:rsidRDefault="00474B7B" w:rsidP="00C07926">
      <w:pPr>
        <w:spacing w:after="120" w:line="276" w:lineRule="auto"/>
        <w:jc w:val="both"/>
        <w:rPr>
          <w:rFonts w:ascii="Calibri" w:hAnsi="Calibri" w:cs="Calibri"/>
        </w:rPr>
      </w:pPr>
      <w:r w:rsidRPr="00147332">
        <w:rPr>
          <w:rFonts w:ascii="Calibri" w:hAnsi="Calibri" w:cs="Calibri"/>
        </w:rPr>
        <w:t xml:space="preserve">U pogledu mogućnosti uvođenja novih </w:t>
      </w:r>
      <w:proofErr w:type="spellStart"/>
      <w:r w:rsidRPr="00147332">
        <w:rPr>
          <w:rFonts w:ascii="Calibri" w:hAnsi="Calibri" w:cs="Calibri"/>
        </w:rPr>
        <w:t>podugovaratelja</w:t>
      </w:r>
      <w:proofErr w:type="spellEnd"/>
      <w:r w:rsidRPr="00147332">
        <w:rPr>
          <w:rFonts w:ascii="Calibri" w:hAnsi="Calibri" w:cs="Calibri"/>
        </w:rPr>
        <w:t xml:space="preserve">, zamjene postojećih </w:t>
      </w:r>
      <w:proofErr w:type="spellStart"/>
      <w:r w:rsidRPr="00147332">
        <w:rPr>
          <w:rFonts w:ascii="Calibri" w:hAnsi="Calibri" w:cs="Calibri"/>
        </w:rPr>
        <w:t>podugovaratelja</w:t>
      </w:r>
      <w:proofErr w:type="spellEnd"/>
      <w:r w:rsidRPr="00147332">
        <w:rPr>
          <w:rFonts w:ascii="Calibri" w:hAnsi="Calibri" w:cs="Calibri"/>
        </w:rPr>
        <w:t xml:space="preserve"> ili preuzimanja prethodno danog ugovora u podugovor od strane samog ugovaratelja, odgovarajuće će se primijeniti članci 224. i 225. ZJN 2016.</w:t>
      </w:r>
    </w:p>
    <w:p w14:paraId="57209114" w14:textId="77777777" w:rsidR="00474B7B" w:rsidRPr="00147332" w:rsidRDefault="00474B7B" w:rsidP="00C07926">
      <w:pPr>
        <w:spacing w:after="120" w:line="276" w:lineRule="auto"/>
        <w:jc w:val="both"/>
        <w:rPr>
          <w:rFonts w:ascii="Calibri" w:eastAsiaTheme="minorHAnsi" w:hAnsi="Calibri" w:cs="Calibri"/>
        </w:rPr>
      </w:pPr>
      <w:r w:rsidRPr="00147332">
        <w:rPr>
          <w:rFonts w:ascii="Calibri" w:eastAsiaTheme="minorHAnsi" w:hAnsi="Calibri" w:cs="Calibri"/>
        </w:rPr>
        <w:t xml:space="preserve">Izmjene ugovora o javnoj nabavi se mogu primijeniti naročito u slučajevima kada: </w:t>
      </w:r>
    </w:p>
    <w:p w14:paraId="176A89A1" w14:textId="77777777" w:rsidR="00474B7B" w:rsidRPr="00147332" w:rsidRDefault="00474B7B" w:rsidP="00C07926">
      <w:pPr>
        <w:pStyle w:val="Odlomakpopisa"/>
        <w:numPr>
          <w:ilvl w:val="0"/>
          <w:numId w:val="15"/>
        </w:numPr>
        <w:spacing w:after="120" w:line="276" w:lineRule="auto"/>
        <w:contextualSpacing/>
        <w:jc w:val="both"/>
        <w:rPr>
          <w:rFonts w:eastAsiaTheme="minorHAnsi" w:cs="Calibri"/>
          <w:lang w:val="hr-HR"/>
        </w:rPr>
      </w:pPr>
      <w:r w:rsidRPr="00147332">
        <w:rPr>
          <w:rFonts w:eastAsiaTheme="minorHAnsi" w:cs="Calibri"/>
          <w:lang w:val="hr-HR"/>
        </w:rPr>
        <w:t xml:space="preserve">je ugovaratelj zbog promijenjenih okolnosti, više sile ili neispunjenja obveza od strane naručitelja bio spriječen izvršavati predmet nabave. Promijenjenim okolnostima smatraju se okolnosti koje nastupe nakon sklapanja ugovora, a čije nastupanje ugovaratelj u trenutku sklapanja ugovora nije mogao predvidjeti, a takve su prirode da je zbog njih bio spriječen izvoditi radove prema definiranim rokovima i/ili drugim uvjetima ugovora. </w:t>
      </w:r>
      <w:r w:rsidRPr="00147332">
        <w:rPr>
          <w:rFonts w:cs="Calibri"/>
          <w:lang w:val="hr-HR"/>
        </w:rPr>
        <w:t>One okolnosti koje je izvođač bio dužan u vrijeme sklapanja ugovora uzeti u obzir te okolnosti koje je mogao izbjeći ili savladati</w:t>
      </w:r>
      <w:r w:rsidRPr="00147332">
        <w:rPr>
          <w:rFonts w:eastAsiaTheme="minorHAnsi" w:cs="Calibri"/>
          <w:lang w:val="hr-HR"/>
        </w:rPr>
        <w:t xml:space="preserve"> ne smatraju se p</w:t>
      </w:r>
      <w:r w:rsidRPr="00147332">
        <w:rPr>
          <w:rFonts w:cs="Calibri"/>
          <w:lang w:val="hr-HR"/>
        </w:rPr>
        <w:t xml:space="preserve">romijenjenim okolnostima. </w:t>
      </w:r>
      <w:r w:rsidRPr="00147332">
        <w:rPr>
          <w:rFonts w:eastAsiaTheme="minorHAnsi" w:cs="Calibri"/>
          <w:lang w:val="hr-HR"/>
        </w:rPr>
        <w:t>Razlogom produljenja roka izvođenja radova mogu biti samo one promijenjene okolnosti koje izvođač nije sam uzrokovao ili iz razloga za koje nije odgovoran; ili</w:t>
      </w:r>
    </w:p>
    <w:p w14:paraId="6D2EA566" w14:textId="77777777" w:rsidR="00474B7B" w:rsidRPr="00147332" w:rsidRDefault="00474B7B" w:rsidP="00C07926">
      <w:pPr>
        <w:pStyle w:val="Odlomakpopisa"/>
        <w:numPr>
          <w:ilvl w:val="0"/>
          <w:numId w:val="15"/>
        </w:numPr>
        <w:spacing w:after="120" w:line="276" w:lineRule="auto"/>
        <w:contextualSpacing/>
        <w:jc w:val="both"/>
        <w:rPr>
          <w:rFonts w:eastAsiaTheme="minorHAnsi" w:cs="Calibri"/>
          <w:lang w:val="hr-HR"/>
        </w:rPr>
      </w:pPr>
      <w:r w:rsidRPr="00147332">
        <w:rPr>
          <w:rFonts w:eastAsiaTheme="minorHAnsi" w:cs="Calibri"/>
          <w:lang w:val="hr-HR"/>
        </w:rPr>
        <w:t xml:space="preserve">nastupe ostale okolnosti u kojima se izmjena osnovnog ugovora može smatrati opravdanom, pod uvjetom da to ne predstavlja značajnu izmjenu ugovora o javnoj nabavi. </w:t>
      </w:r>
    </w:p>
    <w:p w14:paraId="318C37EF" w14:textId="77777777" w:rsidR="00474B7B" w:rsidRPr="00147332" w:rsidRDefault="00474B7B" w:rsidP="00C07926">
      <w:pPr>
        <w:spacing w:after="120" w:line="276" w:lineRule="auto"/>
        <w:jc w:val="both"/>
        <w:rPr>
          <w:rFonts w:ascii="Calibri" w:hAnsi="Calibri" w:cs="Calibri"/>
        </w:rPr>
      </w:pPr>
      <w:r w:rsidRPr="00147332">
        <w:rPr>
          <w:rFonts w:ascii="Calibri" w:hAnsi="Calibri" w:cs="Calibri"/>
        </w:rPr>
        <w:t>Osim zbog više sile ili promijenjenih okolnosti, rok za izvođenje radova utvrđen točkom 2.7. ovog Poziva iznimno se može produljiti i u slučajevima:</w:t>
      </w:r>
    </w:p>
    <w:p w14:paraId="6B4AABA8" w14:textId="77777777" w:rsidR="00474B7B" w:rsidRPr="00147332" w:rsidRDefault="00474B7B" w:rsidP="00C07926">
      <w:pPr>
        <w:pStyle w:val="Odlomakpopisa"/>
        <w:numPr>
          <w:ilvl w:val="0"/>
          <w:numId w:val="21"/>
        </w:numPr>
        <w:spacing w:after="120" w:line="276" w:lineRule="auto"/>
        <w:contextualSpacing/>
        <w:jc w:val="both"/>
        <w:rPr>
          <w:rFonts w:cs="Calibri"/>
          <w:lang w:val="hr-HR"/>
        </w:rPr>
      </w:pPr>
      <w:r w:rsidRPr="00147332">
        <w:rPr>
          <w:rFonts w:cs="Calibri"/>
          <w:lang w:val="hr-HR"/>
        </w:rPr>
        <w:t xml:space="preserve">kada zbog nepovoljnih vremenskih prilika nije bilo moguće izvoditi pojedine vrste radova, rok izvedbe radova produljiti će se za odgovarajući broj dana, što se utvrđuje u </w:t>
      </w:r>
      <w:r w:rsidRPr="00147332">
        <w:rPr>
          <w:rFonts w:cs="Calibri"/>
          <w:lang w:val="hr-HR"/>
        </w:rPr>
        <w:lastRenderedPageBreak/>
        <w:t>građevinskom dnevniku a ovjerava po nadzornom inženjeru temeljem evidencije meteoroloških uvjeta tijekom izvođenja radova ili</w:t>
      </w:r>
    </w:p>
    <w:p w14:paraId="2AA83216" w14:textId="77777777" w:rsidR="00474B7B" w:rsidRPr="00147332" w:rsidRDefault="00474B7B" w:rsidP="00C07926">
      <w:pPr>
        <w:pStyle w:val="Odlomakpopisa"/>
        <w:numPr>
          <w:ilvl w:val="0"/>
          <w:numId w:val="21"/>
        </w:numPr>
        <w:spacing w:after="120" w:line="276" w:lineRule="auto"/>
        <w:contextualSpacing/>
        <w:jc w:val="both"/>
        <w:rPr>
          <w:rFonts w:cs="Calibri"/>
          <w:lang w:val="hr-HR"/>
        </w:rPr>
      </w:pPr>
      <w:r w:rsidRPr="00147332">
        <w:rPr>
          <w:rFonts w:cs="Calibri"/>
          <w:lang w:val="hr-HR"/>
        </w:rPr>
        <w:t>kada Naručitelj izda nalog o privremenoj ili trajnoj obustavi radova ili</w:t>
      </w:r>
    </w:p>
    <w:p w14:paraId="119638C2" w14:textId="77777777" w:rsidR="00474B7B" w:rsidRPr="00147332" w:rsidRDefault="00474B7B" w:rsidP="00C07926">
      <w:pPr>
        <w:pStyle w:val="Odlomakpopisa"/>
        <w:numPr>
          <w:ilvl w:val="0"/>
          <w:numId w:val="21"/>
        </w:numPr>
        <w:spacing w:after="120" w:line="276" w:lineRule="auto"/>
        <w:contextualSpacing/>
        <w:jc w:val="both"/>
        <w:rPr>
          <w:rFonts w:cs="Calibri"/>
          <w:lang w:val="hr-HR"/>
        </w:rPr>
      </w:pPr>
      <w:r w:rsidRPr="00147332">
        <w:rPr>
          <w:rFonts w:cs="Calibri"/>
          <w:lang w:val="hr-HR"/>
        </w:rPr>
        <w:t>u slučaju važenja mjera zaštite pučanstva od zaraznih bolesti poput pandemije COVID 19 kada takve mjere onemogućuju pravodobno izvršenje pri čemu se rok produljuje za onoliko koliko su trajale predmetne mjere. Izvođač je dužan dokazati da predmetne mjere onemogućuju izvršenje Ugovora u cijelosti i/ili djelomično, pri čemu mjere moraju biti takve prirode da ih Izvođač nije mogao uzeti u obzir prije i/ili prilikom izvođenja radova, kao i da utjecaj mjera na radove nije uzrokovan kašnjenjem i/ili djelovanjem i/ili propustom Izvođača.</w:t>
      </w:r>
    </w:p>
    <w:p w14:paraId="4B0C17E2" w14:textId="77777777" w:rsidR="00474B7B" w:rsidRPr="00147332" w:rsidRDefault="00474B7B" w:rsidP="00C07926">
      <w:pPr>
        <w:spacing w:after="120" w:line="276" w:lineRule="auto"/>
        <w:jc w:val="both"/>
        <w:rPr>
          <w:rFonts w:ascii="Calibri" w:eastAsiaTheme="minorHAnsi" w:hAnsi="Calibri" w:cs="Calibri"/>
        </w:rPr>
      </w:pPr>
      <w:r w:rsidRPr="00147332">
        <w:rPr>
          <w:rFonts w:ascii="Calibri" w:hAnsi="Calibri" w:cs="Calibri"/>
        </w:rPr>
        <w:t>Zahtjev za produženjem roka podnosi se odmah po nastanku okolnosti na kojima se temelji zahtjev, odnosno saznanju za predmetne okolnosti, a može se podnijeti najkasnije do isteka ugovorenog roka za izvršenje. Zahtjev se podnosi Naručitelju, kao i Nadzornom inženjeru radi davanja mišljenja. U zahtjevu je potrebno opisati okolnosti na kojima se on temelji te dostaviti dokaze takvih navoda. U slučaju osnovanosti zahtjeva pristupa se izmjeni Ugovora</w:t>
      </w:r>
      <w:r w:rsidRPr="00147332">
        <w:rPr>
          <w:rFonts w:ascii="Calibri" w:eastAsiaTheme="minorHAnsi" w:hAnsi="Calibri" w:cs="Calibri"/>
        </w:rPr>
        <w:t>.</w:t>
      </w:r>
    </w:p>
    <w:p w14:paraId="29FD15CA" w14:textId="77777777" w:rsidR="00474B7B" w:rsidRPr="00147332" w:rsidRDefault="00474B7B" w:rsidP="00C07926">
      <w:pPr>
        <w:spacing w:after="120" w:line="276" w:lineRule="auto"/>
        <w:jc w:val="both"/>
        <w:rPr>
          <w:rFonts w:ascii="Calibri" w:eastAsiaTheme="minorHAnsi" w:hAnsi="Calibri" w:cs="Calibri"/>
        </w:rPr>
      </w:pPr>
      <w:r w:rsidRPr="00147332">
        <w:rPr>
          <w:rFonts w:ascii="Calibri" w:eastAsiaTheme="minorHAnsi" w:hAnsi="Calibri" w:cs="Calibri"/>
        </w:rPr>
        <w:t>U slučaju izmjena koje utječu na cijenu, za stavke troškovnika koje su navedene u troškovniku, primijenit će se jedinične cijene iz troškovnika, a za stavke koje nisu navedene u troškovniku prilikom sklapanja dodatka ugovoru primijenit će se realne tržišne cijene potvrđene od strane naručitelja, uz detaljnu analizu cijene stavke prethodno izrađenu od strane pružatelja usluga. U slučaju izmjena koje utječu na količinu predviđene usluge za isporuku, konačan obračun izvršit će se na temelju stvarno isporučenih usluga, primjenom ugovorenih jediničnih cijena utvrđenih u stavkama troškovnika iz ugovora.</w:t>
      </w:r>
    </w:p>
    <w:p w14:paraId="2AD177D4" w14:textId="3894A203" w:rsidR="00C53824" w:rsidRPr="00147332" w:rsidRDefault="00474B7B" w:rsidP="00C07926">
      <w:pPr>
        <w:spacing w:after="120" w:line="276" w:lineRule="auto"/>
        <w:jc w:val="both"/>
        <w:rPr>
          <w:rFonts w:ascii="Calibri" w:hAnsi="Calibri" w:cs="Calibri"/>
        </w:rPr>
      </w:pPr>
      <w:r w:rsidRPr="00147332">
        <w:rPr>
          <w:rFonts w:ascii="Calibri" w:hAnsi="Calibri" w:cs="Calibri"/>
        </w:rPr>
        <w:t>Za izmjene ugovora sklapa se dodatak ugovoru koji mora biti u pisanom obliku.</w:t>
      </w:r>
      <w:bookmarkStart w:id="26" w:name="_Hlk63979724"/>
      <w:r w:rsidRPr="00147332">
        <w:rPr>
          <w:rFonts w:ascii="Calibri" w:hAnsi="Calibri" w:cs="Calibri"/>
        </w:rPr>
        <w:t xml:space="preserve"> Zahtjev pisanog oblika ispunjen je ako strane razmijene pisma ili se sporazume pomoću drugog sredstva koje omogućuje da se sa sigurnošću utvrde sadržaj i identitet davatelja izjave.</w:t>
      </w:r>
      <w:bookmarkEnd w:id="26"/>
      <w:r w:rsidRPr="00147332">
        <w:rPr>
          <w:rFonts w:ascii="Calibri" w:hAnsi="Calibri" w:cs="Calibri"/>
        </w:rPr>
        <w:t xml:space="preserve"> </w:t>
      </w:r>
    </w:p>
    <w:p w14:paraId="59C710F1" w14:textId="17016020" w:rsidR="00474B7B" w:rsidRPr="00147332" w:rsidRDefault="00474B7B" w:rsidP="00A24F48">
      <w:pPr>
        <w:spacing w:after="120" w:line="276" w:lineRule="auto"/>
        <w:jc w:val="both"/>
        <w:rPr>
          <w:rFonts w:ascii="Calibri" w:hAnsi="Calibri" w:cs="Calibri"/>
          <w:b/>
          <w:bCs/>
          <w:u w:val="single"/>
        </w:rPr>
      </w:pPr>
      <w:r w:rsidRPr="00147332">
        <w:rPr>
          <w:rFonts w:ascii="Calibri" w:hAnsi="Calibri" w:cs="Calibri"/>
          <w:b/>
          <w:bCs/>
          <w:u w:val="single"/>
        </w:rPr>
        <w:t>7.11. Ugovorna kazna</w:t>
      </w:r>
    </w:p>
    <w:p w14:paraId="44E1CA16" w14:textId="77777777" w:rsidR="00474B7B" w:rsidRPr="00147332" w:rsidRDefault="00474B7B" w:rsidP="00A24F48">
      <w:pPr>
        <w:spacing w:after="120" w:line="276" w:lineRule="auto"/>
        <w:jc w:val="both"/>
        <w:rPr>
          <w:rFonts w:ascii="Calibri" w:hAnsi="Calibri" w:cs="Calibri"/>
        </w:rPr>
      </w:pPr>
      <w:r w:rsidRPr="00147332">
        <w:rPr>
          <w:rFonts w:ascii="Calibri" w:hAnsi="Calibri" w:cs="Calibri"/>
        </w:rPr>
        <w:t xml:space="preserve">Ako odabrani ponuditelj (ugovaratelj) svojom krivnjom zakasni s izvršenjem ugovora, dužan je Naručitelju platiti ugovornu kaznu u iznosu  0,1% od ukupno ugovorene vrijednosti bez PDV-a za svaki dan kašnjenja do urednog izvršenja. Ukupni iznos ugovorne kazne ne može biti veći od 10 % ukupno ugovorene vrijednosti bez PDV-a. </w:t>
      </w:r>
    </w:p>
    <w:p w14:paraId="25129459" w14:textId="77777777" w:rsidR="00474B7B" w:rsidRPr="00147332" w:rsidRDefault="00474B7B" w:rsidP="00A24F48">
      <w:pPr>
        <w:spacing w:after="120" w:line="276" w:lineRule="auto"/>
        <w:jc w:val="both"/>
        <w:rPr>
          <w:rFonts w:ascii="Calibri" w:hAnsi="Calibri" w:cs="Calibri"/>
        </w:rPr>
      </w:pPr>
      <w:r w:rsidRPr="00147332">
        <w:rPr>
          <w:rFonts w:ascii="Calibri" w:hAnsi="Calibri" w:cs="Calibri"/>
        </w:rPr>
        <w:t xml:space="preserve">Ugovorna kazna zbog kašnjenja se na istovjetan način primjenjuje i na kašnjenje u dostavi jamstva za otklanjanje nedostataka u jamstvenom roku (obveza iz </w:t>
      </w:r>
      <w:proofErr w:type="spellStart"/>
      <w:r w:rsidRPr="00147332">
        <w:rPr>
          <w:rFonts w:ascii="Calibri" w:hAnsi="Calibri" w:cs="Calibri"/>
        </w:rPr>
        <w:t>toč</w:t>
      </w:r>
      <w:proofErr w:type="spellEnd"/>
      <w:r w:rsidRPr="00147332">
        <w:rPr>
          <w:rFonts w:ascii="Calibri" w:hAnsi="Calibri" w:cs="Calibri"/>
        </w:rPr>
        <w:t xml:space="preserve">. 7.3.3. ovog Poziva), odnosno na kašnjenje u dostavi </w:t>
      </w:r>
      <w:r w:rsidRPr="00147332">
        <w:rPr>
          <w:rFonts w:ascii="Calibri" w:eastAsiaTheme="minorHAnsi" w:hAnsi="Calibri" w:cs="Calibri"/>
        </w:rPr>
        <w:t xml:space="preserve">novog jamstva ili uplate novčanog pologa odnosno </w:t>
      </w:r>
      <w:r w:rsidRPr="00147332">
        <w:rPr>
          <w:rFonts w:ascii="Calibri" w:hAnsi="Calibri" w:cs="Calibri"/>
        </w:rPr>
        <w:t xml:space="preserve">produženja jamstva </w:t>
      </w:r>
      <w:r w:rsidRPr="00147332">
        <w:rPr>
          <w:rFonts w:ascii="Calibri" w:eastAsiaTheme="minorHAnsi" w:hAnsi="Calibri" w:cs="Calibri"/>
        </w:rPr>
        <w:t xml:space="preserve">u </w:t>
      </w:r>
      <w:r w:rsidRPr="00147332">
        <w:rPr>
          <w:rFonts w:ascii="Calibri" w:eastAsiaTheme="minorHAnsi" w:hAnsi="Calibri" w:cs="Calibri"/>
        </w:rPr>
        <w:lastRenderedPageBreak/>
        <w:t xml:space="preserve">slučaju sklapanja izmjena ugovora o javnoj nabavi kojima se povećava vrijednost prvotno sklopljenog ugovora ili se produžuje rok izvršenja (obveza iz </w:t>
      </w:r>
      <w:proofErr w:type="spellStart"/>
      <w:r w:rsidRPr="00147332">
        <w:rPr>
          <w:rFonts w:ascii="Calibri" w:eastAsiaTheme="minorHAnsi" w:hAnsi="Calibri" w:cs="Calibri"/>
        </w:rPr>
        <w:t>toč</w:t>
      </w:r>
      <w:proofErr w:type="spellEnd"/>
      <w:r w:rsidRPr="00147332">
        <w:rPr>
          <w:rFonts w:ascii="Calibri" w:eastAsiaTheme="minorHAnsi" w:hAnsi="Calibri" w:cs="Calibri"/>
        </w:rPr>
        <w:t>. 7.3.2 ovog Poziva).</w:t>
      </w:r>
    </w:p>
    <w:p w14:paraId="54D1D274" w14:textId="77777777" w:rsidR="00474B7B" w:rsidRPr="00147332" w:rsidRDefault="00474B7B" w:rsidP="00A24F48">
      <w:pPr>
        <w:spacing w:after="120" w:line="276" w:lineRule="auto"/>
        <w:jc w:val="both"/>
        <w:rPr>
          <w:rFonts w:ascii="Calibri" w:hAnsi="Calibri" w:cs="Calibri"/>
        </w:rPr>
      </w:pPr>
      <w:r w:rsidRPr="00147332">
        <w:rPr>
          <w:rFonts w:ascii="Calibri" w:hAnsi="Calibri" w:cs="Calibri"/>
        </w:rPr>
        <w:t>Ako je Naručitelj stekao pravo na ugovornu kaznu, Naručitelj će pisanim putem priopćiti dužniku da zadržava svoje pravo na ugovornu kaznu, bez odgađanja nakon primitka ispunjenja, a najkasnije prilikom potpisivanja Zapisnika o primopredaji ili primitka odgovarajućeg jamstva sa zakašnjenjem.</w:t>
      </w:r>
    </w:p>
    <w:p w14:paraId="108387DB" w14:textId="77777777" w:rsidR="00474B7B" w:rsidRPr="00147332" w:rsidRDefault="00474B7B" w:rsidP="00A24F48">
      <w:pPr>
        <w:spacing w:after="120" w:line="276" w:lineRule="auto"/>
        <w:jc w:val="both"/>
        <w:rPr>
          <w:rFonts w:ascii="Calibri" w:hAnsi="Calibri" w:cs="Calibri"/>
        </w:rPr>
      </w:pPr>
      <w:r w:rsidRPr="00147332">
        <w:rPr>
          <w:rFonts w:ascii="Calibri" w:hAnsi="Calibri" w:cs="Calibri"/>
        </w:rPr>
        <w:t>Naručitelj ima pravo dospjeli iznos ugovorne kazne odbiti od bilo koje situacije ili naplatiti putem jamstva za uredno ispunjenje ugovora.</w:t>
      </w:r>
    </w:p>
    <w:p w14:paraId="20FF9CA0" w14:textId="77777777" w:rsidR="00474B7B" w:rsidRPr="00147332" w:rsidRDefault="00474B7B" w:rsidP="00A24F48">
      <w:pPr>
        <w:spacing w:after="120" w:line="276" w:lineRule="auto"/>
        <w:jc w:val="both"/>
        <w:rPr>
          <w:rFonts w:ascii="Calibri" w:hAnsi="Calibri" w:cs="Calibri"/>
        </w:rPr>
      </w:pPr>
      <w:r w:rsidRPr="00147332">
        <w:rPr>
          <w:rFonts w:ascii="Calibri" w:hAnsi="Calibri" w:cs="Calibri"/>
        </w:rPr>
        <w:t>Odredbe o ugovornoj kazni gube pravne učinak ako je do zakašnjenja došlo iz uzroka za koji Ugovaratelj ne odgovara, a što Ugovaratelj mora dokazati. Plaćanje ugovorne kazne ne oslobađa Ugovaratelja obveze izvršenja predmeta nabave.</w:t>
      </w:r>
    </w:p>
    <w:p w14:paraId="09286538" w14:textId="77777777" w:rsidR="00474B7B" w:rsidRPr="00147332" w:rsidRDefault="00474B7B" w:rsidP="00A24F48">
      <w:pPr>
        <w:spacing w:after="120" w:line="276" w:lineRule="auto"/>
        <w:jc w:val="both"/>
        <w:rPr>
          <w:rFonts w:ascii="Calibri" w:hAnsi="Calibri" w:cs="Calibri"/>
        </w:rPr>
      </w:pPr>
      <w:r w:rsidRPr="00147332">
        <w:rPr>
          <w:rFonts w:ascii="Calibri" w:hAnsi="Calibri" w:cs="Calibri"/>
        </w:rPr>
        <w:t>U slučaju da ugovorna kazna po osnovi zakašnjenja dosegne prethodno navedeni najviši dopušteni iznos, a Izvođač nastavi kasniti s izvršenjem obveza, Naručitelj je ovlašten raskinuti ugovor.</w:t>
      </w:r>
    </w:p>
    <w:p w14:paraId="2498EA35" w14:textId="39183158" w:rsidR="00C53824" w:rsidRPr="00147332" w:rsidRDefault="00474B7B" w:rsidP="00A24F48">
      <w:pPr>
        <w:spacing w:after="120" w:line="276" w:lineRule="auto"/>
        <w:jc w:val="both"/>
        <w:rPr>
          <w:rFonts w:ascii="Calibri" w:hAnsi="Calibri" w:cs="Calibri"/>
        </w:rPr>
      </w:pPr>
      <w:r w:rsidRPr="00147332">
        <w:rPr>
          <w:rFonts w:ascii="Calibri" w:hAnsi="Calibri" w:cs="Calibri"/>
        </w:rPr>
        <w:t>Ako Naručitelj zbog zakašnjenja Izvođača pretrpi štetu koja je veća od maksimalno dopuštenog iznosa ugovorne kazne, ima pravo zahtijevati razliku do pune naknade štete, koju ima pravo naplatiti iz jamstva za uredno ispunjenje ugovora.</w:t>
      </w:r>
    </w:p>
    <w:p w14:paraId="7131B5D7" w14:textId="40EECF71" w:rsidR="00474B7B" w:rsidRPr="00147332" w:rsidRDefault="00474B7B" w:rsidP="00A24F48">
      <w:pPr>
        <w:spacing w:after="120" w:line="276" w:lineRule="auto"/>
        <w:rPr>
          <w:rFonts w:ascii="Calibri" w:hAnsi="Calibri" w:cs="Calibri"/>
          <w:b/>
          <w:bCs/>
          <w:u w:val="single"/>
        </w:rPr>
      </w:pPr>
      <w:r w:rsidRPr="00147332">
        <w:rPr>
          <w:rFonts w:ascii="Calibri" w:hAnsi="Calibri" w:cs="Calibri"/>
          <w:b/>
          <w:bCs/>
          <w:u w:val="single"/>
        </w:rPr>
        <w:t>7.12. Rok, način i uvjeti plaćanja</w:t>
      </w:r>
    </w:p>
    <w:p w14:paraId="1B19DB0A" w14:textId="77777777" w:rsidR="00474B7B" w:rsidRPr="00147332" w:rsidRDefault="00474B7B" w:rsidP="00A24F48">
      <w:pPr>
        <w:spacing w:after="120" w:line="276" w:lineRule="auto"/>
        <w:rPr>
          <w:rFonts w:ascii="Calibri" w:hAnsi="Calibri" w:cs="Calibri"/>
        </w:rPr>
      </w:pPr>
      <w:r w:rsidRPr="00147332">
        <w:rPr>
          <w:rFonts w:ascii="Calibri" w:hAnsi="Calibri" w:cs="Calibri"/>
        </w:rPr>
        <w:t>Plaćanje će se izvršiti na temelju valjanog računa koji sadrži sve potrebne zakonske elemente i podatke u skladu s ugovorom kao i oznaku ugovora, u hrvatskim kunama (HRK) na račun ugovaratelja. Naručitelj izvršava plaćanje za stvarno izvedene radove. Plaćanja će se obavljati temeljem privremenih situacija i okončane situacije, ovjerenih od strane nadzornog inženjera. Situaciju ovjerenu od strane nadzornog inženjera ugovaratelj dostavlja Naručitelju, a Naručitelj se obvezuje izvršiti isplatu nespornog dijela situacije u roku od 30 dana od dana primitka ispravnog e-računa kojemu je priložena ovjerena situacija.</w:t>
      </w:r>
    </w:p>
    <w:p w14:paraId="06ACBB22" w14:textId="7029D827" w:rsidR="00C53824" w:rsidRPr="00147332" w:rsidRDefault="00474B7B" w:rsidP="00A24F48">
      <w:pPr>
        <w:spacing w:after="120" w:line="276" w:lineRule="auto"/>
        <w:jc w:val="both"/>
        <w:rPr>
          <w:rFonts w:ascii="Calibri" w:hAnsi="Calibri" w:cs="Calibri"/>
        </w:rPr>
      </w:pPr>
      <w:r w:rsidRPr="00147332">
        <w:rPr>
          <w:rFonts w:ascii="Calibri" w:hAnsi="Calibri" w:cs="Calibri"/>
        </w:rPr>
        <w:t xml:space="preserve">Situacije se ispostavljaju mjesečno, bilo kojeg dana tekućeg mjeseca za radove izvedene u prethodnom mjesecu. Izvođenje radova se utvrđuje po građevinskoj knjizi, koju je ugovaratelj obvezan ažurno voditi radi mogućnosti praćenja stvarnog obujma izvedenih radova. Nadzorni inženjer provjerava odgovara li svaka privremena situacija odredbama ugovora o javnoj nabavi radova. Okončana situacija se ispostavlja nakon što je potpisan Zapisnik o primopredaji radova u kojemu je konstatirano da nema nedostataka u izvedenim radovima ili da su nedostaci neznatni. Račun se dostavlja na plaćanje elektronički, sukladno Zakonu o elektroničkom izdavanju računa u javnoj nabavi (NN 94/18), osim u opravdanim slučajevima u kojima to iz objektivnih razloga nije </w:t>
      </w:r>
      <w:r w:rsidRPr="00147332">
        <w:rPr>
          <w:rFonts w:ascii="Calibri" w:hAnsi="Calibri" w:cs="Calibri"/>
        </w:rPr>
        <w:lastRenderedPageBreak/>
        <w:t>moguće (primjerice, u slučaju stranih gospodarskih subjekata koji ne mogu ispostavljati e-račun sukladan EU normi.)</w:t>
      </w:r>
      <w:bookmarkEnd w:id="25"/>
    </w:p>
    <w:p w14:paraId="501D62F1" w14:textId="3D7D3024" w:rsidR="00474B7B" w:rsidRPr="00147332" w:rsidRDefault="00474B7B" w:rsidP="00A24F48">
      <w:pPr>
        <w:spacing w:after="120" w:line="276" w:lineRule="auto"/>
        <w:rPr>
          <w:rFonts w:ascii="Calibri" w:hAnsi="Calibri" w:cs="Calibri"/>
          <w:b/>
          <w:bCs/>
          <w:u w:val="single"/>
        </w:rPr>
      </w:pPr>
      <w:r w:rsidRPr="00147332">
        <w:rPr>
          <w:rFonts w:ascii="Calibri" w:hAnsi="Calibri" w:cs="Calibri"/>
          <w:b/>
          <w:bCs/>
          <w:u w:val="single"/>
        </w:rPr>
        <w:t xml:space="preserve">7.13. Podaci o tijelima od kojih ponuditelj može dobiti pravovaljanu informaciju o obvezama koje se odnose na poreze, zaštitu okoliša, odredbe o zaštiti radnoga mjesta i radne uvjete koje su na snazi u području na kojem će se pružati usluge i koje će biti primjenjive na </w:t>
      </w:r>
      <w:proofErr w:type="spellStart"/>
      <w:r w:rsidRPr="00147332">
        <w:rPr>
          <w:rFonts w:ascii="Calibri" w:hAnsi="Calibri" w:cs="Calibri"/>
          <w:b/>
          <w:bCs/>
          <w:u w:val="single"/>
        </w:rPr>
        <w:t>na</w:t>
      </w:r>
      <w:proofErr w:type="spellEnd"/>
      <w:r w:rsidRPr="00147332">
        <w:rPr>
          <w:rFonts w:ascii="Calibri" w:hAnsi="Calibri" w:cs="Calibri"/>
          <w:b/>
          <w:bCs/>
          <w:u w:val="single"/>
        </w:rPr>
        <w:t xml:space="preserve"> usluge koje će se pružati za vrijeme trajanja ugovora</w:t>
      </w:r>
      <w:bookmarkEnd w:id="23"/>
      <w:bookmarkEnd w:id="24"/>
    </w:p>
    <w:p w14:paraId="1269AA1F" w14:textId="77777777" w:rsidR="00474B7B" w:rsidRPr="00147332" w:rsidRDefault="00474B7B" w:rsidP="00A24F48">
      <w:pPr>
        <w:spacing w:after="120" w:line="276" w:lineRule="auto"/>
        <w:ind w:right="119"/>
        <w:rPr>
          <w:rStyle w:val="Hiperveza"/>
          <w:rFonts w:ascii="Calibri" w:hAnsi="Calibri" w:cs="Calibri"/>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6748"/>
      </w:tblGrid>
      <w:tr w:rsidR="00474B7B" w:rsidRPr="00147332" w14:paraId="6BDBBCFA" w14:textId="77777777" w:rsidTr="000017B1">
        <w:tc>
          <w:tcPr>
            <w:tcW w:w="2268" w:type="dxa"/>
            <w:shd w:val="clear" w:color="auto" w:fill="auto"/>
          </w:tcPr>
          <w:p w14:paraId="7AB01052" w14:textId="77777777" w:rsidR="00474B7B" w:rsidRPr="00147332" w:rsidRDefault="00474B7B" w:rsidP="00A24F48">
            <w:pPr>
              <w:spacing w:after="120" w:line="276" w:lineRule="auto"/>
              <w:ind w:right="119"/>
              <w:rPr>
                <w:rFonts w:ascii="Calibri" w:hAnsi="Calibri" w:cs="Calibri"/>
              </w:rPr>
            </w:pPr>
            <w:r w:rsidRPr="00147332">
              <w:rPr>
                <w:rFonts w:ascii="Calibri" w:hAnsi="Calibri" w:cs="Calibri"/>
              </w:rPr>
              <w:t>Porezi</w:t>
            </w:r>
          </w:p>
        </w:tc>
        <w:tc>
          <w:tcPr>
            <w:tcW w:w="6748" w:type="dxa"/>
            <w:shd w:val="clear" w:color="auto" w:fill="auto"/>
          </w:tcPr>
          <w:p w14:paraId="4F6F084F" w14:textId="77777777" w:rsidR="00474B7B" w:rsidRPr="00147332" w:rsidRDefault="00474B7B" w:rsidP="00A24F48">
            <w:pPr>
              <w:spacing w:after="120" w:line="276" w:lineRule="auto"/>
              <w:ind w:left="360" w:right="119"/>
              <w:rPr>
                <w:rFonts w:ascii="Calibri" w:hAnsi="Calibri" w:cs="Calibri"/>
              </w:rPr>
            </w:pPr>
            <w:r w:rsidRPr="00147332">
              <w:rPr>
                <w:rFonts w:ascii="Calibri" w:hAnsi="Calibri" w:cs="Calibri"/>
              </w:rPr>
              <w:t>Ministarstvo financija Republike Hrvatske (</w:t>
            </w:r>
            <w:hyperlink r:id="rId14" w:history="1">
              <w:r w:rsidRPr="00147332">
                <w:rPr>
                  <w:rStyle w:val="Hiperveza"/>
                  <w:rFonts w:ascii="Calibri" w:hAnsi="Calibri" w:cs="Calibri"/>
                </w:rPr>
                <w:t>http://www.mfin.hr/</w:t>
              </w:r>
            </w:hyperlink>
            <w:r w:rsidRPr="00147332">
              <w:rPr>
                <w:rFonts w:ascii="Calibri" w:hAnsi="Calibri" w:cs="Calibri"/>
              </w:rPr>
              <w:t>)</w:t>
            </w:r>
          </w:p>
          <w:p w14:paraId="719E958A" w14:textId="77777777" w:rsidR="00474B7B" w:rsidRPr="00147332" w:rsidRDefault="00474B7B" w:rsidP="00A24F48">
            <w:pPr>
              <w:spacing w:after="120" w:line="276" w:lineRule="auto"/>
              <w:ind w:left="360" w:right="119"/>
              <w:rPr>
                <w:rFonts w:ascii="Calibri" w:hAnsi="Calibri" w:cs="Calibri"/>
              </w:rPr>
            </w:pPr>
            <w:r w:rsidRPr="00147332">
              <w:rPr>
                <w:rFonts w:ascii="Calibri" w:hAnsi="Calibri" w:cs="Calibri"/>
              </w:rPr>
              <w:t>Republika Hrvatska - Porezna uprava (</w:t>
            </w:r>
            <w:hyperlink r:id="rId15" w:history="1">
              <w:r w:rsidRPr="00147332">
                <w:rPr>
                  <w:rStyle w:val="Hiperveza"/>
                  <w:rFonts w:ascii="Calibri" w:hAnsi="Calibri" w:cs="Calibri"/>
                </w:rPr>
                <w:t>https://www.poreznauprava.hr/Stranice/Naslovnica.aspx</w:t>
              </w:r>
            </w:hyperlink>
            <w:r w:rsidRPr="00147332">
              <w:rPr>
                <w:rFonts w:ascii="Calibri" w:hAnsi="Calibri" w:cs="Calibri"/>
              </w:rPr>
              <w:t>)</w:t>
            </w:r>
          </w:p>
        </w:tc>
      </w:tr>
      <w:tr w:rsidR="00474B7B" w:rsidRPr="00147332" w14:paraId="4BDC6A41" w14:textId="77777777" w:rsidTr="000017B1">
        <w:tc>
          <w:tcPr>
            <w:tcW w:w="2268" w:type="dxa"/>
            <w:shd w:val="clear" w:color="auto" w:fill="auto"/>
          </w:tcPr>
          <w:p w14:paraId="67EDA7BF" w14:textId="77777777" w:rsidR="00474B7B" w:rsidRPr="00147332" w:rsidRDefault="00474B7B" w:rsidP="00A24F48">
            <w:pPr>
              <w:spacing w:after="120" w:line="276" w:lineRule="auto"/>
              <w:ind w:right="119"/>
              <w:rPr>
                <w:rFonts w:ascii="Calibri" w:hAnsi="Calibri" w:cs="Calibri"/>
              </w:rPr>
            </w:pPr>
            <w:r w:rsidRPr="00147332">
              <w:rPr>
                <w:rFonts w:ascii="Calibri" w:hAnsi="Calibri" w:cs="Calibri"/>
              </w:rPr>
              <w:t>Zaštita okoliša</w:t>
            </w:r>
          </w:p>
        </w:tc>
        <w:tc>
          <w:tcPr>
            <w:tcW w:w="6748" w:type="dxa"/>
            <w:shd w:val="clear" w:color="auto" w:fill="auto"/>
          </w:tcPr>
          <w:p w14:paraId="23493E01" w14:textId="77777777" w:rsidR="00474B7B" w:rsidRPr="00147332" w:rsidRDefault="00474B7B" w:rsidP="00A24F48">
            <w:pPr>
              <w:spacing w:after="120" w:line="276" w:lineRule="auto"/>
              <w:ind w:left="360" w:right="119"/>
              <w:rPr>
                <w:rFonts w:ascii="Calibri" w:hAnsi="Calibri" w:cs="Calibri"/>
              </w:rPr>
            </w:pPr>
            <w:r w:rsidRPr="00147332">
              <w:rPr>
                <w:rFonts w:ascii="Calibri" w:hAnsi="Calibri" w:cs="Calibri"/>
              </w:rPr>
              <w:t>Ministarstvo zaštite okoliša i energetike Republike Hrvatske (</w:t>
            </w:r>
            <w:hyperlink r:id="rId16" w:history="1">
              <w:r w:rsidRPr="00147332">
                <w:rPr>
                  <w:rStyle w:val="Hiperveza"/>
                  <w:rFonts w:ascii="Calibri" w:hAnsi="Calibri" w:cs="Calibri"/>
                </w:rPr>
                <w:t>http://www.mzoip.hr/</w:t>
              </w:r>
            </w:hyperlink>
            <w:r w:rsidRPr="00147332">
              <w:rPr>
                <w:rFonts w:ascii="Calibri" w:hAnsi="Calibri" w:cs="Calibri"/>
              </w:rPr>
              <w:t xml:space="preserve">); </w:t>
            </w:r>
          </w:p>
        </w:tc>
      </w:tr>
      <w:tr w:rsidR="00474B7B" w:rsidRPr="00147332" w14:paraId="6182FE84" w14:textId="77777777" w:rsidTr="000017B1">
        <w:tc>
          <w:tcPr>
            <w:tcW w:w="2268" w:type="dxa"/>
            <w:shd w:val="clear" w:color="auto" w:fill="auto"/>
          </w:tcPr>
          <w:p w14:paraId="61E51ACD" w14:textId="77777777" w:rsidR="00474B7B" w:rsidRPr="00147332" w:rsidRDefault="00474B7B" w:rsidP="00A24F48">
            <w:pPr>
              <w:spacing w:after="120" w:line="276" w:lineRule="auto"/>
              <w:ind w:right="119"/>
              <w:rPr>
                <w:rFonts w:ascii="Calibri" w:hAnsi="Calibri" w:cs="Calibri"/>
              </w:rPr>
            </w:pPr>
            <w:r w:rsidRPr="00147332">
              <w:rPr>
                <w:rFonts w:ascii="Calibri" w:hAnsi="Calibri" w:cs="Calibri"/>
              </w:rPr>
              <w:t>Zaštita radnog mjesta i radnih uvjeta</w:t>
            </w:r>
          </w:p>
        </w:tc>
        <w:tc>
          <w:tcPr>
            <w:tcW w:w="6748" w:type="dxa"/>
            <w:shd w:val="clear" w:color="auto" w:fill="auto"/>
          </w:tcPr>
          <w:p w14:paraId="2D42067C" w14:textId="77777777" w:rsidR="00474B7B" w:rsidRPr="00147332" w:rsidRDefault="00474B7B" w:rsidP="00A24F48">
            <w:pPr>
              <w:spacing w:after="120" w:line="276" w:lineRule="auto"/>
              <w:ind w:left="360" w:right="119"/>
              <w:rPr>
                <w:rFonts w:ascii="Calibri" w:hAnsi="Calibri" w:cs="Calibri"/>
              </w:rPr>
            </w:pPr>
            <w:r w:rsidRPr="00147332">
              <w:rPr>
                <w:rFonts w:ascii="Calibri" w:hAnsi="Calibri" w:cs="Calibri"/>
              </w:rPr>
              <w:t>Ministarstvo rada i mirovinskoga sustava (</w:t>
            </w:r>
            <w:hyperlink r:id="rId17" w:history="1">
              <w:r w:rsidRPr="00147332">
                <w:rPr>
                  <w:rStyle w:val="Hiperveza"/>
                  <w:rFonts w:ascii="Calibri" w:hAnsi="Calibri" w:cs="Calibri"/>
                </w:rPr>
                <w:t>http://www.mrms.hr/</w:t>
              </w:r>
            </w:hyperlink>
            <w:r w:rsidRPr="00147332">
              <w:rPr>
                <w:rFonts w:ascii="Calibri" w:hAnsi="Calibri" w:cs="Calibri"/>
              </w:rPr>
              <w:t xml:space="preserve"> ), </w:t>
            </w:r>
          </w:p>
          <w:p w14:paraId="58FF9EFC" w14:textId="77777777" w:rsidR="00474B7B" w:rsidRPr="00147332" w:rsidRDefault="00474B7B" w:rsidP="00A24F48">
            <w:pPr>
              <w:spacing w:after="120" w:line="276" w:lineRule="auto"/>
              <w:ind w:left="360" w:right="119"/>
              <w:rPr>
                <w:rFonts w:ascii="Calibri" w:hAnsi="Calibri" w:cs="Calibri"/>
              </w:rPr>
            </w:pPr>
            <w:r w:rsidRPr="00147332">
              <w:rPr>
                <w:rFonts w:ascii="Calibri" w:hAnsi="Calibri" w:cs="Calibri"/>
              </w:rPr>
              <w:t>Ministarstvo za demografiju, obitelj, mlade i socijalnu politiku Republike Hrvatske (</w:t>
            </w:r>
            <w:hyperlink r:id="rId18" w:history="1">
              <w:r w:rsidRPr="00147332">
                <w:rPr>
                  <w:rStyle w:val="Hiperveza"/>
                  <w:rFonts w:ascii="Calibri" w:hAnsi="Calibri" w:cs="Calibri"/>
                </w:rPr>
                <w:t>http://mdomsp.gov.hr/</w:t>
              </w:r>
            </w:hyperlink>
            <w:r w:rsidRPr="00147332">
              <w:rPr>
                <w:rFonts w:ascii="Calibri" w:hAnsi="Calibri" w:cs="Calibri"/>
              </w:rPr>
              <w:t>)</w:t>
            </w:r>
          </w:p>
        </w:tc>
      </w:tr>
      <w:tr w:rsidR="00474B7B" w:rsidRPr="00147332" w14:paraId="29B0388A" w14:textId="77777777" w:rsidTr="000017B1">
        <w:tc>
          <w:tcPr>
            <w:tcW w:w="2268" w:type="dxa"/>
            <w:shd w:val="clear" w:color="auto" w:fill="auto"/>
          </w:tcPr>
          <w:p w14:paraId="796AE70A" w14:textId="77777777" w:rsidR="00474B7B" w:rsidRPr="00147332" w:rsidRDefault="00474B7B" w:rsidP="00A24F48">
            <w:pPr>
              <w:spacing w:after="120" w:line="276" w:lineRule="auto"/>
              <w:ind w:right="119"/>
              <w:rPr>
                <w:rFonts w:ascii="Calibri" w:hAnsi="Calibri" w:cs="Calibri"/>
              </w:rPr>
            </w:pPr>
            <w:r w:rsidRPr="00147332">
              <w:rPr>
                <w:rFonts w:ascii="Calibri" w:hAnsi="Calibri" w:cs="Calibri"/>
              </w:rPr>
              <w:t>Dodatne korisne informacije</w:t>
            </w:r>
          </w:p>
        </w:tc>
        <w:tc>
          <w:tcPr>
            <w:tcW w:w="6748" w:type="dxa"/>
            <w:shd w:val="clear" w:color="auto" w:fill="auto"/>
          </w:tcPr>
          <w:p w14:paraId="152E69B7" w14:textId="77777777" w:rsidR="00474B7B" w:rsidRPr="00147332" w:rsidRDefault="00474B7B" w:rsidP="00A24F48">
            <w:pPr>
              <w:spacing w:after="120" w:line="276" w:lineRule="auto"/>
              <w:ind w:left="360" w:right="119"/>
              <w:rPr>
                <w:rFonts w:ascii="Calibri" w:hAnsi="Calibri" w:cs="Calibri"/>
              </w:rPr>
            </w:pPr>
            <w:r w:rsidRPr="00147332">
              <w:rPr>
                <w:rFonts w:ascii="Calibri" w:hAnsi="Calibri" w:cs="Calibri"/>
              </w:rPr>
              <w:t xml:space="preserve">Jedinstvena kontaktna točka u Hrvatskoj: </w:t>
            </w:r>
            <w:hyperlink r:id="rId19" w:history="1">
              <w:r w:rsidRPr="00147332">
                <w:rPr>
                  <w:rStyle w:val="Hiperveza"/>
                  <w:rFonts w:ascii="Calibri" w:hAnsi="Calibri" w:cs="Calibri"/>
                </w:rPr>
                <w:t>http://psc.hr</w:t>
              </w:r>
            </w:hyperlink>
          </w:p>
          <w:p w14:paraId="309A475B" w14:textId="77777777" w:rsidR="00474B7B" w:rsidRPr="00147332" w:rsidRDefault="00474B7B" w:rsidP="00A24F48">
            <w:pPr>
              <w:spacing w:after="120" w:line="276" w:lineRule="auto"/>
              <w:ind w:left="360" w:right="119"/>
              <w:rPr>
                <w:rFonts w:ascii="Calibri" w:hAnsi="Calibri" w:cs="Calibri"/>
              </w:rPr>
            </w:pPr>
            <w:r w:rsidRPr="00147332">
              <w:rPr>
                <w:rFonts w:ascii="Calibri" w:hAnsi="Calibri" w:cs="Calibri"/>
              </w:rPr>
              <w:t xml:space="preserve">Centar unutarnjeg tržišta EU: </w:t>
            </w:r>
            <w:hyperlink r:id="rId20" w:history="1">
              <w:r w:rsidRPr="00147332">
                <w:rPr>
                  <w:rStyle w:val="Hiperveza"/>
                  <w:rFonts w:ascii="Calibri" w:hAnsi="Calibri" w:cs="Calibri"/>
                </w:rPr>
                <w:t>www.cut.hr</w:t>
              </w:r>
            </w:hyperlink>
          </w:p>
        </w:tc>
      </w:tr>
    </w:tbl>
    <w:p w14:paraId="6875CEBC" w14:textId="49592CAD" w:rsidR="00C07926" w:rsidRDefault="00C07926" w:rsidP="00A24F48">
      <w:pPr>
        <w:spacing w:after="120" w:line="276" w:lineRule="auto"/>
        <w:rPr>
          <w:rFonts w:ascii="Calibri" w:hAnsi="Calibri" w:cs="Calibri"/>
        </w:rPr>
      </w:pPr>
    </w:p>
    <w:p w14:paraId="7D13D57E" w14:textId="77777777" w:rsidR="00C07926" w:rsidRDefault="00C07926">
      <w:pPr>
        <w:rPr>
          <w:rFonts w:ascii="Calibri" w:hAnsi="Calibri" w:cs="Calibri"/>
        </w:rPr>
      </w:pPr>
      <w:r>
        <w:rPr>
          <w:rFonts w:ascii="Calibri" w:hAnsi="Calibri" w:cs="Calibri"/>
        </w:rPr>
        <w:br w:type="page"/>
      </w:r>
    </w:p>
    <w:p w14:paraId="035651A5" w14:textId="2E20C784" w:rsidR="004639B9" w:rsidRPr="00147332" w:rsidRDefault="004639B9" w:rsidP="00A24F48">
      <w:pPr>
        <w:pStyle w:val="Default"/>
        <w:spacing w:after="120"/>
        <w:ind w:right="-425"/>
        <w:rPr>
          <w:rFonts w:ascii="Calibri" w:hAnsi="Calibri" w:cs="Calibri"/>
          <w:b/>
          <w:bCs/>
          <w:sz w:val="22"/>
          <w:szCs w:val="22"/>
        </w:rPr>
      </w:pPr>
      <w:r w:rsidRPr="00147332">
        <w:rPr>
          <w:rFonts w:ascii="Calibri" w:hAnsi="Calibri" w:cs="Calibri"/>
          <w:b/>
          <w:bCs/>
          <w:sz w:val="22"/>
          <w:szCs w:val="22"/>
        </w:rPr>
        <w:lastRenderedPageBreak/>
        <w:t xml:space="preserve">PRILOG </w:t>
      </w:r>
      <w:r w:rsidR="009D0077" w:rsidRPr="00147332">
        <w:rPr>
          <w:rFonts w:ascii="Calibri" w:hAnsi="Calibri" w:cs="Calibri"/>
          <w:b/>
          <w:bCs/>
          <w:sz w:val="22"/>
          <w:szCs w:val="22"/>
        </w:rPr>
        <w:t>1</w:t>
      </w:r>
    </w:p>
    <w:p w14:paraId="2186D71F" w14:textId="750992CF" w:rsidR="004639B9" w:rsidRPr="00147332" w:rsidRDefault="004639B9" w:rsidP="00A24F48">
      <w:pPr>
        <w:pStyle w:val="Default"/>
        <w:spacing w:after="120"/>
        <w:ind w:right="-425"/>
        <w:jc w:val="both"/>
        <w:rPr>
          <w:rFonts w:ascii="Calibri" w:hAnsi="Calibri" w:cs="Calibri"/>
          <w:sz w:val="22"/>
          <w:szCs w:val="22"/>
        </w:rPr>
      </w:pPr>
      <w:bookmarkStart w:id="27" w:name="_Hlk58329276"/>
      <w:r w:rsidRPr="00147332">
        <w:rPr>
          <w:rFonts w:ascii="Calibri" w:hAnsi="Calibri" w:cs="Calibri"/>
          <w:b/>
          <w:bCs/>
          <w:sz w:val="22"/>
          <w:szCs w:val="22"/>
        </w:rPr>
        <w:t xml:space="preserve">IZJAVA O NEPOSTOJANJU RAZLOGA ZA ISKLJUČENJE GOSPODARSKOG SUBJEKTA IZ ČLANKA </w:t>
      </w:r>
      <w:r w:rsidR="000A736D" w:rsidRPr="00147332">
        <w:rPr>
          <w:rFonts w:ascii="Calibri" w:hAnsi="Calibri" w:cs="Calibri"/>
          <w:b/>
          <w:bCs/>
          <w:sz w:val="22"/>
          <w:szCs w:val="22"/>
        </w:rPr>
        <w:t>10</w:t>
      </w:r>
      <w:r w:rsidRPr="00147332">
        <w:rPr>
          <w:rFonts w:ascii="Calibri" w:hAnsi="Calibri" w:cs="Calibri"/>
          <w:b/>
          <w:bCs/>
          <w:sz w:val="22"/>
          <w:szCs w:val="22"/>
        </w:rPr>
        <w:t xml:space="preserve">. STAVKA </w:t>
      </w:r>
      <w:r w:rsidR="000A736D" w:rsidRPr="00147332">
        <w:rPr>
          <w:rFonts w:ascii="Calibri" w:hAnsi="Calibri" w:cs="Calibri"/>
          <w:b/>
          <w:bCs/>
          <w:sz w:val="22"/>
          <w:szCs w:val="22"/>
        </w:rPr>
        <w:t>6</w:t>
      </w:r>
      <w:r w:rsidRPr="00147332">
        <w:rPr>
          <w:rFonts w:ascii="Calibri" w:hAnsi="Calibri" w:cs="Calibri"/>
          <w:b/>
          <w:bCs/>
          <w:sz w:val="22"/>
          <w:szCs w:val="22"/>
        </w:rPr>
        <w:t xml:space="preserve">. </w:t>
      </w:r>
      <w:r w:rsidR="000A736D" w:rsidRPr="00147332">
        <w:rPr>
          <w:rFonts w:ascii="Calibri" w:hAnsi="Calibri" w:cs="Calibri"/>
          <w:b/>
          <w:bCs/>
          <w:sz w:val="22"/>
          <w:szCs w:val="22"/>
        </w:rPr>
        <w:t>PRAVILNIKA O OBNOVI</w:t>
      </w:r>
    </w:p>
    <w:p w14:paraId="50B1D6B2" w14:textId="51611E76" w:rsidR="004639B9" w:rsidRPr="00147332" w:rsidRDefault="004639B9" w:rsidP="00A24F48">
      <w:pPr>
        <w:pStyle w:val="Default"/>
        <w:spacing w:after="120"/>
        <w:ind w:right="-425"/>
        <w:jc w:val="both"/>
        <w:rPr>
          <w:rFonts w:ascii="Calibri" w:hAnsi="Calibri" w:cs="Calibri"/>
          <w:sz w:val="22"/>
          <w:szCs w:val="22"/>
        </w:rPr>
      </w:pPr>
      <w:r w:rsidRPr="00147332">
        <w:rPr>
          <w:rFonts w:ascii="Calibri" w:hAnsi="Calibri" w:cs="Calibri"/>
          <w:sz w:val="22"/>
          <w:szCs w:val="22"/>
        </w:rPr>
        <w:t>Sukladno čl</w:t>
      </w:r>
      <w:r w:rsidR="000A736D" w:rsidRPr="00147332">
        <w:rPr>
          <w:rFonts w:ascii="Calibri" w:hAnsi="Calibri" w:cs="Calibri"/>
          <w:sz w:val="22"/>
          <w:szCs w:val="22"/>
        </w:rPr>
        <w:t>anku 10</w:t>
      </w:r>
      <w:r w:rsidRPr="00147332">
        <w:rPr>
          <w:rFonts w:ascii="Calibri" w:hAnsi="Calibri" w:cs="Calibri"/>
          <w:sz w:val="22"/>
          <w:szCs w:val="22"/>
        </w:rPr>
        <w:t>. st</w:t>
      </w:r>
      <w:r w:rsidR="000A736D" w:rsidRPr="00147332">
        <w:rPr>
          <w:rFonts w:ascii="Calibri" w:hAnsi="Calibri" w:cs="Calibri"/>
          <w:sz w:val="22"/>
          <w:szCs w:val="22"/>
        </w:rPr>
        <w:t>avku</w:t>
      </w:r>
      <w:r w:rsidRPr="00147332">
        <w:rPr>
          <w:rFonts w:ascii="Calibri" w:hAnsi="Calibri" w:cs="Calibri"/>
          <w:sz w:val="22"/>
          <w:szCs w:val="22"/>
        </w:rPr>
        <w:t xml:space="preserve"> </w:t>
      </w:r>
      <w:r w:rsidR="000A736D" w:rsidRPr="00147332">
        <w:rPr>
          <w:rFonts w:ascii="Calibri" w:hAnsi="Calibri" w:cs="Calibri"/>
          <w:sz w:val="22"/>
          <w:szCs w:val="22"/>
        </w:rPr>
        <w:t>6</w:t>
      </w:r>
      <w:r w:rsidRPr="00147332">
        <w:rPr>
          <w:rFonts w:ascii="Calibri" w:hAnsi="Calibri" w:cs="Calibri"/>
          <w:sz w:val="22"/>
          <w:szCs w:val="22"/>
        </w:rPr>
        <w:t xml:space="preserve">. </w:t>
      </w:r>
      <w:r w:rsidR="000A736D" w:rsidRPr="00147332">
        <w:rPr>
          <w:rFonts w:ascii="Calibri" w:hAnsi="Calibri" w:cs="Calibri"/>
          <w:sz w:val="22"/>
          <w:szCs w:val="22"/>
        </w:rPr>
        <w:t>Pravilnika o obnovi</w:t>
      </w:r>
      <w:r w:rsidRPr="00147332">
        <w:rPr>
          <w:rFonts w:ascii="Calibri" w:hAnsi="Calibri" w:cs="Calibri"/>
          <w:sz w:val="22"/>
          <w:szCs w:val="22"/>
        </w:rPr>
        <w:t xml:space="preserve"> osoba ovlaštena za zastupanje gospodarskog subjekta daje sljedeću</w:t>
      </w:r>
    </w:p>
    <w:p w14:paraId="2888A8D2" w14:textId="77777777" w:rsidR="004639B9" w:rsidRPr="00147332" w:rsidRDefault="004639B9" w:rsidP="00A24F48">
      <w:pPr>
        <w:pStyle w:val="Default"/>
        <w:spacing w:after="120"/>
        <w:ind w:right="-425"/>
        <w:jc w:val="center"/>
        <w:rPr>
          <w:rFonts w:ascii="Calibri" w:hAnsi="Calibri" w:cs="Calibri"/>
          <w:sz w:val="22"/>
          <w:szCs w:val="22"/>
        </w:rPr>
      </w:pPr>
      <w:r w:rsidRPr="00147332">
        <w:rPr>
          <w:rFonts w:ascii="Calibri" w:hAnsi="Calibri" w:cs="Calibri"/>
          <w:b/>
          <w:bCs/>
          <w:sz w:val="22"/>
          <w:szCs w:val="22"/>
        </w:rPr>
        <w:t>I Z J A V U</w:t>
      </w:r>
    </w:p>
    <w:p w14:paraId="1DC13E2F" w14:textId="77777777" w:rsidR="004639B9" w:rsidRPr="00147332" w:rsidRDefault="004639B9" w:rsidP="00A24F48">
      <w:pPr>
        <w:pStyle w:val="Default"/>
        <w:spacing w:after="120"/>
        <w:ind w:right="-425"/>
        <w:jc w:val="both"/>
        <w:rPr>
          <w:rFonts w:ascii="Calibri" w:hAnsi="Calibri" w:cs="Calibri"/>
          <w:sz w:val="22"/>
          <w:szCs w:val="22"/>
        </w:rPr>
      </w:pPr>
    </w:p>
    <w:p w14:paraId="197B45E7" w14:textId="5A8C2CF3" w:rsidR="004639B9" w:rsidRPr="00147332" w:rsidRDefault="004639B9" w:rsidP="00A24F48">
      <w:pPr>
        <w:pStyle w:val="Default"/>
        <w:spacing w:after="120"/>
        <w:ind w:right="-425"/>
        <w:jc w:val="both"/>
        <w:rPr>
          <w:rFonts w:ascii="Calibri" w:hAnsi="Calibri" w:cs="Calibri"/>
          <w:sz w:val="22"/>
          <w:szCs w:val="22"/>
        </w:rPr>
      </w:pPr>
      <w:r w:rsidRPr="00147332">
        <w:rPr>
          <w:rFonts w:ascii="Calibri" w:hAnsi="Calibri" w:cs="Calibri"/>
          <w:sz w:val="22"/>
          <w:szCs w:val="22"/>
        </w:rPr>
        <w:t>kojom ja _____</w:t>
      </w:r>
      <w:r w:rsidR="000A736D" w:rsidRPr="00147332">
        <w:rPr>
          <w:rFonts w:ascii="Calibri" w:hAnsi="Calibri" w:cs="Calibri"/>
          <w:sz w:val="22"/>
          <w:szCs w:val="22"/>
        </w:rPr>
        <w:t>__________</w:t>
      </w:r>
      <w:r w:rsidRPr="00147332">
        <w:rPr>
          <w:rFonts w:ascii="Calibri" w:hAnsi="Calibri" w:cs="Calibri"/>
          <w:sz w:val="22"/>
          <w:szCs w:val="22"/>
        </w:rPr>
        <w:t>___________________ iz ______________________</w:t>
      </w:r>
      <w:r w:rsidR="000A736D" w:rsidRPr="00147332">
        <w:rPr>
          <w:rFonts w:ascii="Calibri" w:hAnsi="Calibri" w:cs="Calibri"/>
          <w:sz w:val="22"/>
          <w:szCs w:val="22"/>
        </w:rPr>
        <w:t>_______</w:t>
      </w:r>
      <w:r w:rsidRPr="00147332">
        <w:rPr>
          <w:rFonts w:ascii="Calibri" w:hAnsi="Calibri" w:cs="Calibri"/>
          <w:sz w:val="22"/>
          <w:szCs w:val="22"/>
        </w:rPr>
        <w:t>______________</w:t>
      </w:r>
    </w:p>
    <w:p w14:paraId="29356491" w14:textId="4F698B34" w:rsidR="004639B9" w:rsidRPr="00147332" w:rsidRDefault="004639B9" w:rsidP="00A24F48">
      <w:pPr>
        <w:pStyle w:val="Default"/>
        <w:spacing w:after="120"/>
        <w:ind w:right="-425"/>
        <w:jc w:val="both"/>
        <w:rPr>
          <w:rFonts w:ascii="Calibri" w:hAnsi="Calibri" w:cs="Calibri"/>
          <w:sz w:val="22"/>
          <w:szCs w:val="22"/>
        </w:rPr>
      </w:pPr>
      <w:r w:rsidRPr="00147332">
        <w:rPr>
          <w:rFonts w:ascii="Calibri" w:hAnsi="Calibri" w:cs="Calibri"/>
          <w:sz w:val="22"/>
          <w:szCs w:val="22"/>
        </w:rPr>
        <w:tab/>
      </w:r>
      <w:r w:rsidRPr="00147332">
        <w:rPr>
          <w:rFonts w:ascii="Calibri" w:hAnsi="Calibri" w:cs="Calibri"/>
          <w:sz w:val="22"/>
          <w:szCs w:val="22"/>
        </w:rPr>
        <w:tab/>
        <w:t xml:space="preserve">                      (ime i prezime)                                          </w:t>
      </w:r>
      <w:r w:rsidRPr="00147332">
        <w:rPr>
          <w:rFonts w:ascii="Calibri" w:hAnsi="Calibri" w:cs="Calibri"/>
          <w:sz w:val="22"/>
          <w:szCs w:val="22"/>
        </w:rPr>
        <w:tab/>
        <w:t xml:space="preserve">(adresa stanovanja) </w:t>
      </w:r>
    </w:p>
    <w:p w14:paraId="005FEA9E" w14:textId="77777777" w:rsidR="004639B9" w:rsidRPr="00147332" w:rsidRDefault="004639B9" w:rsidP="00A24F48">
      <w:pPr>
        <w:pStyle w:val="Default"/>
        <w:spacing w:after="120"/>
        <w:ind w:right="-425"/>
        <w:jc w:val="both"/>
        <w:rPr>
          <w:rFonts w:ascii="Calibri" w:hAnsi="Calibri" w:cs="Calibri"/>
          <w:sz w:val="22"/>
          <w:szCs w:val="22"/>
        </w:rPr>
      </w:pPr>
      <w:r w:rsidRPr="00147332">
        <w:rPr>
          <w:rFonts w:ascii="Calibri" w:hAnsi="Calibri" w:cs="Calibri"/>
          <w:sz w:val="22"/>
          <w:szCs w:val="22"/>
        </w:rPr>
        <w:t>broj osobne iskaznice ______________izdane od _____________________________</w:t>
      </w:r>
    </w:p>
    <w:p w14:paraId="7AB85E00" w14:textId="77777777" w:rsidR="004639B9" w:rsidRPr="00147332" w:rsidRDefault="004639B9" w:rsidP="00A24F48">
      <w:pPr>
        <w:pStyle w:val="Default"/>
        <w:spacing w:after="120"/>
        <w:ind w:right="-425"/>
        <w:jc w:val="both"/>
        <w:rPr>
          <w:rFonts w:ascii="Calibri" w:hAnsi="Calibri" w:cs="Calibri"/>
          <w:sz w:val="22"/>
          <w:szCs w:val="22"/>
        </w:rPr>
      </w:pPr>
      <w:r w:rsidRPr="00147332">
        <w:rPr>
          <w:rFonts w:ascii="Calibri" w:hAnsi="Calibri" w:cs="Calibri"/>
          <w:sz w:val="22"/>
          <w:szCs w:val="22"/>
        </w:rPr>
        <w:t xml:space="preserve">kao ovlaštena osoba za zastupanje gospodarskog subjekta </w:t>
      </w:r>
    </w:p>
    <w:p w14:paraId="0DFB2575" w14:textId="77777777" w:rsidR="004639B9" w:rsidRPr="00147332" w:rsidRDefault="004639B9" w:rsidP="00A24F48">
      <w:pPr>
        <w:pStyle w:val="Default"/>
        <w:spacing w:after="120"/>
        <w:ind w:right="-425"/>
        <w:jc w:val="both"/>
        <w:rPr>
          <w:rFonts w:ascii="Calibri" w:hAnsi="Calibri" w:cs="Calibri"/>
          <w:sz w:val="22"/>
          <w:szCs w:val="22"/>
        </w:rPr>
      </w:pPr>
      <w:r w:rsidRPr="00147332">
        <w:rPr>
          <w:rFonts w:ascii="Calibri" w:hAnsi="Calibri" w:cs="Calibri"/>
          <w:sz w:val="22"/>
          <w:szCs w:val="22"/>
        </w:rPr>
        <w:t>______________________________________________________________________</w:t>
      </w:r>
    </w:p>
    <w:p w14:paraId="76D8BA50" w14:textId="77777777" w:rsidR="004639B9" w:rsidRPr="00147332" w:rsidRDefault="004639B9" w:rsidP="00A24F48">
      <w:pPr>
        <w:pStyle w:val="Default"/>
        <w:spacing w:after="120"/>
        <w:ind w:left="1416" w:right="-425" w:firstLine="708"/>
        <w:jc w:val="both"/>
        <w:rPr>
          <w:rFonts w:ascii="Calibri" w:hAnsi="Calibri" w:cs="Calibri"/>
          <w:sz w:val="22"/>
          <w:szCs w:val="22"/>
        </w:rPr>
      </w:pPr>
      <w:r w:rsidRPr="00147332">
        <w:rPr>
          <w:rFonts w:ascii="Calibri" w:hAnsi="Calibri" w:cs="Calibri"/>
          <w:sz w:val="22"/>
          <w:szCs w:val="22"/>
        </w:rPr>
        <w:t xml:space="preserve">(naziv i adresa gospodarskog subjekta, OIB) </w:t>
      </w:r>
    </w:p>
    <w:bookmarkEnd w:id="27"/>
    <w:p w14:paraId="737093D5" w14:textId="13A387CE" w:rsidR="004639B9" w:rsidRPr="00147332" w:rsidRDefault="004639B9" w:rsidP="00A24F48">
      <w:pPr>
        <w:pStyle w:val="Default"/>
        <w:spacing w:after="120"/>
        <w:ind w:right="-425"/>
        <w:jc w:val="both"/>
        <w:rPr>
          <w:rFonts w:ascii="Calibri" w:hAnsi="Calibri" w:cs="Calibri"/>
          <w:sz w:val="22"/>
          <w:szCs w:val="22"/>
        </w:rPr>
      </w:pPr>
      <w:r w:rsidRPr="00147332">
        <w:rPr>
          <w:rFonts w:ascii="Calibri" w:hAnsi="Calibri" w:cs="Calibri"/>
          <w:color w:val="auto"/>
          <w:sz w:val="22"/>
          <w:szCs w:val="22"/>
        </w:rPr>
        <w:t xml:space="preserve">Pod materijalnom i kaznenom odgovornošću izjavljujem </w:t>
      </w:r>
      <w:r w:rsidRPr="00147332">
        <w:rPr>
          <w:rFonts w:ascii="Calibri" w:hAnsi="Calibri" w:cs="Calibri"/>
          <w:b/>
          <w:bCs/>
          <w:color w:val="auto"/>
          <w:sz w:val="22"/>
          <w:szCs w:val="22"/>
        </w:rPr>
        <w:t>za sebe osobno</w:t>
      </w:r>
      <w:r w:rsidRPr="00147332">
        <w:rPr>
          <w:rFonts w:ascii="Calibri" w:hAnsi="Calibri" w:cs="Calibri"/>
          <w:color w:val="auto"/>
          <w:sz w:val="22"/>
          <w:szCs w:val="22"/>
        </w:rPr>
        <w:t xml:space="preserve"> (kao osoba ovlaštena za zastupanje gospodarskog subjekta) i </w:t>
      </w:r>
      <w:r w:rsidRPr="00147332">
        <w:rPr>
          <w:rFonts w:ascii="Calibri" w:hAnsi="Calibri" w:cs="Calibri"/>
          <w:b/>
          <w:bCs/>
          <w:color w:val="auto"/>
          <w:sz w:val="22"/>
          <w:szCs w:val="22"/>
        </w:rPr>
        <w:t>za gospodarski subjekt</w:t>
      </w:r>
      <w:r w:rsidRPr="00147332">
        <w:rPr>
          <w:rFonts w:ascii="Calibri" w:hAnsi="Calibri" w:cs="Calibri"/>
          <w:color w:val="auto"/>
          <w:sz w:val="22"/>
          <w:szCs w:val="22"/>
        </w:rPr>
        <w:t xml:space="preserve"> i </w:t>
      </w:r>
      <w:r w:rsidRPr="00147332">
        <w:rPr>
          <w:rFonts w:ascii="Calibri" w:hAnsi="Calibri" w:cs="Calibri"/>
          <w:b/>
          <w:bCs/>
          <w:color w:val="auto"/>
          <w:sz w:val="22"/>
          <w:szCs w:val="22"/>
        </w:rPr>
        <w:t>za sve osobe koje su članovi upravnog, upravljačkog ili nadzornog tijela ili imaju ovlasti zastupanja, donošenja odluka ili nadzora gospodarskog subjekta</w:t>
      </w:r>
      <w:r w:rsidRPr="00147332">
        <w:rPr>
          <w:rStyle w:val="Referencafusnote"/>
          <w:rFonts w:ascii="Calibri" w:hAnsi="Calibri" w:cs="Calibri"/>
          <w:b/>
          <w:bCs/>
          <w:color w:val="auto"/>
          <w:sz w:val="22"/>
          <w:szCs w:val="22"/>
        </w:rPr>
        <w:footnoteReference w:id="1"/>
      </w:r>
      <w:r w:rsidRPr="00147332">
        <w:rPr>
          <w:rFonts w:ascii="Calibri" w:hAnsi="Calibri" w:cs="Calibri"/>
          <w:color w:val="auto"/>
          <w:sz w:val="22"/>
          <w:szCs w:val="22"/>
        </w:rPr>
        <w:t xml:space="preserve">, da protiv mene osobno niti protiv gore navedenog gospodarskog subjekta kojeg zastupam niti protiv osoba koje su članovi upravnog, upravljačkog ili nadzornog tijela ili imaju ovlasti zastupanja, donošenja odluka ili nadzora gospodarskog subjekta nije izrečena pravomoćna osuđujuća presuda za bilo koje od slijedećih kaznenih djela odnosno za odgovarajuća kaznena djela prema propisima države sjedišta gospodarskog subjekta ili države čiji je državljanin osoba ovlaštena po zakonu za zastupanje gospodarskog subjekta (navedena u čl. </w:t>
      </w:r>
      <w:r w:rsidR="000A736D" w:rsidRPr="00147332">
        <w:rPr>
          <w:rFonts w:ascii="Calibri" w:hAnsi="Calibri" w:cs="Calibri"/>
          <w:color w:val="auto"/>
          <w:sz w:val="22"/>
          <w:szCs w:val="22"/>
        </w:rPr>
        <w:t>10</w:t>
      </w:r>
      <w:r w:rsidRPr="00147332">
        <w:rPr>
          <w:rFonts w:ascii="Calibri" w:hAnsi="Calibri" w:cs="Calibri"/>
          <w:color w:val="auto"/>
          <w:sz w:val="22"/>
          <w:szCs w:val="22"/>
        </w:rPr>
        <w:t xml:space="preserve"> stavku 1.</w:t>
      </w:r>
      <w:r w:rsidR="000A736D" w:rsidRPr="00147332">
        <w:rPr>
          <w:rFonts w:ascii="Calibri" w:hAnsi="Calibri" w:cs="Calibri"/>
          <w:color w:val="auto"/>
          <w:sz w:val="22"/>
          <w:szCs w:val="22"/>
        </w:rPr>
        <w:t>, točki 1. i</w:t>
      </w:r>
      <w:r w:rsidRPr="00147332">
        <w:rPr>
          <w:rFonts w:ascii="Calibri" w:hAnsi="Calibri" w:cs="Calibri"/>
          <w:color w:val="auto"/>
          <w:sz w:val="22"/>
          <w:szCs w:val="22"/>
        </w:rPr>
        <w:t xml:space="preserve"> 2. </w:t>
      </w:r>
      <w:r w:rsidR="000A736D" w:rsidRPr="00147332">
        <w:rPr>
          <w:rFonts w:ascii="Calibri" w:hAnsi="Calibri" w:cs="Calibri"/>
          <w:color w:val="auto"/>
          <w:sz w:val="22"/>
          <w:szCs w:val="22"/>
        </w:rPr>
        <w:t>Pravilnika o obnovi</w:t>
      </w:r>
      <w:r w:rsidRPr="00147332">
        <w:rPr>
          <w:rFonts w:ascii="Calibri" w:hAnsi="Calibri" w:cs="Calibri"/>
          <w:color w:val="auto"/>
          <w:sz w:val="22"/>
          <w:szCs w:val="22"/>
        </w:rPr>
        <w:t>):</w:t>
      </w:r>
      <w:r w:rsidRPr="00147332">
        <w:rPr>
          <w:rFonts w:ascii="Calibri" w:hAnsi="Calibri" w:cs="Calibri"/>
          <w:sz w:val="22"/>
          <w:szCs w:val="22"/>
        </w:rPr>
        <w:t xml:space="preserve">  </w:t>
      </w:r>
    </w:p>
    <w:p w14:paraId="40E44D7D" w14:textId="77777777" w:rsidR="004639B9" w:rsidRPr="00147332" w:rsidRDefault="004639B9" w:rsidP="00A24F48">
      <w:pPr>
        <w:pStyle w:val="Tijeloteksta"/>
        <w:widowControl w:val="0"/>
        <w:numPr>
          <w:ilvl w:val="0"/>
          <w:numId w:val="32"/>
        </w:numPr>
        <w:spacing w:before="36" w:line="240" w:lineRule="auto"/>
        <w:ind w:left="567" w:right="-425"/>
        <w:jc w:val="both"/>
        <w:rPr>
          <w:rFonts w:ascii="Calibri" w:hAnsi="Calibri" w:cs="Calibri"/>
          <w:sz w:val="22"/>
          <w:szCs w:val="22"/>
        </w:rPr>
      </w:pPr>
      <w:r w:rsidRPr="00147332">
        <w:rPr>
          <w:rFonts w:ascii="Calibri" w:hAnsi="Calibri" w:cs="Calibri"/>
          <w:sz w:val="22"/>
          <w:szCs w:val="22"/>
        </w:rPr>
        <w:t>sudjelovanje u zločinačkoj organizaciji, na temelju</w:t>
      </w:r>
    </w:p>
    <w:p w14:paraId="117D78AC" w14:textId="77777777" w:rsidR="004639B9" w:rsidRPr="00147332" w:rsidRDefault="004639B9" w:rsidP="00A24F48">
      <w:pPr>
        <w:pStyle w:val="Tijeloteksta"/>
        <w:spacing w:before="36"/>
        <w:ind w:left="567" w:right="-425"/>
        <w:jc w:val="both"/>
        <w:rPr>
          <w:rFonts w:ascii="Calibri" w:hAnsi="Calibri" w:cs="Calibri"/>
          <w:sz w:val="22"/>
          <w:szCs w:val="22"/>
        </w:rPr>
      </w:pPr>
      <w:r w:rsidRPr="00147332">
        <w:rPr>
          <w:rFonts w:ascii="Calibri" w:hAnsi="Calibri" w:cs="Calibri"/>
          <w:sz w:val="22"/>
          <w:szCs w:val="22"/>
        </w:rPr>
        <w:t>- članka 328. (zločinačko udruženje) i članka 329. (počinjenje kaznenog djela u sastavu zločinačkog udruženja ) Kaznenog zakona</w:t>
      </w:r>
    </w:p>
    <w:p w14:paraId="158B242C" w14:textId="77777777" w:rsidR="004639B9" w:rsidRPr="00147332" w:rsidRDefault="004639B9" w:rsidP="00A24F48">
      <w:pPr>
        <w:pStyle w:val="Tijeloteksta"/>
        <w:spacing w:before="36"/>
        <w:ind w:left="567" w:right="-425"/>
        <w:jc w:val="both"/>
        <w:rPr>
          <w:rFonts w:ascii="Calibri" w:hAnsi="Calibri" w:cs="Calibri"/>
          <w:sz w:val="22"/>
          <w:szCs w:val="22"/>
        </w:rPr>
      </w:pPr>
      <w:r w:rsidRPr="00147332">
        <w:rPr>
          <w:rFonts w:ascii="Calibri" w:hAnsi="Calibri" w:cs="Calibri"/>
          <w:sz w:val="22"/>
          <w:szCs w:val="22"/>
        </w:rPr>
        <w:t>- članka 333. (udruživanje za počinjenje kaznenih djela), iz Kaznenog zakona (Narodne novine br. 110/97., 27/98., 50/00., 129/00., 51/01., 111/03., 190/03., 105/04., 84/05., 71/06., 110/07., 152/08., 57/11., 77/11. i 143/12.)</w:t>
      </w:r>
    </w:p>
    <w:p w14:paraId="15F75C9E" w14:textId="77777777" w:rsidR="004639B9" w:rsidRPr="00147332" w:rsidRDefault="004639B9" w:rsidP="00A24F48">
      <w:pPr>
        <w:pStyle w:val="Tijeloteksta"/>
        <w:widowControl w:val="0"/>
        <w:numPr>
          <w:ilvl w:val="0"/>
          <w:numId w:val="32"/>
        </w:numPr>
        <w:spacing w:before="36" w:line="240" w:lineRule="auto"/>
        <w:ind w:left="567" w:right="-425"/>
        <w:jc w:val="both"/>
        <w:rPr>
          <w:rFonts w:ascii="Calibri" w:hAnsi="Calibri" w:cs="Calibri"/>
          <w:sz w:val="22"/>
          <w:szCs w:val="22"/>
        </w:rPr>
      </w:pPr>
      <w:r w:rsidRPr="00147332">
        <w:rPr>
          <w:rFonts w:ascii="Calibri" w:hAnsi="Calibri" w:cs="Calibri"/>
          <w:sz w:val="22"/>
          <w:szCs w:val="22"/>
        </w:rPr>
        <w:t>korupciju, na temelju</w:t>
      </w:r>
    </w:p>
    <w:p w14:paraId="4DA8C874" w14:textId="77777777" w:rsidR="004639B9" w:rsidRPr="00147332" w:rsidRDefault="004639B9" w:rsidP="00A24F48">
      <w:pPr>
        <w:pStyle w:val="Tijeloteksta"/>
        <w:spacing w:before="36"/>
        <w:ind w:left="567" w:right="-425"/>
        <w:jc w:val="both"/>
        <w:rPr>
          <w:rFonts w:ascii="Calibri" w:hAnsi="Calibri" w:cs="Calibri"/>
          <w:sz w:val="22"/>
          <w:szCs w:val="22"/>
        </w:rPr>
      </w:pPr>
      <w:r w:rsidRPr="00147332">
        <w:rPr>
          <w:rFonts w:ascii="Calibri" w:hAnsi="Calibri" w:cs="Calibri"/>
          <w:sz w:val="22"/>
          <w:szCs w:val="22"/>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17414F8B" w14:textId="77777777" w:rsidR="004639B9" w:rsidRPr="00147332" w:rsidRDefault="004639B9" w:rsidP="00A24F48">
      <w:pPr>
        <w:pStyle w:val="Tijeloteksta"/>
        <w:spacing w:before="36"/>
        <w:ind w:left="567" w:right="-425"/>
        <w:jc w:val="both"/>
        <w:rPr>
          <w:rFonts w:ascii="Calibri" w:hAnsi="Calibri" w:cs="Calibri"/>
          <w:sz w:val="22"/>
          <w:szCs w:val="22"/>
        </w:rPr>
      </w:pPr>
      <w:r w:rsidRPr="00147332">
        <w:rPr>
          <w:rFonts w:ascii="Calibri" w:hAnsi="Calibri" w:cs="Calibri"/>
          <w:sz w:val="22"/>
          <w:szCs w:val="22"/>
        </w:rPr>
        <w:t xml:space="preserve">- članka 294.a (primanje mita u gospodarskom poslovanju), članka 294.b (davanje mita u gospodarskom poslovanju), članka 337. (zlouporaba položaja i ovlasti), članka 338. (zlouporaba obavljanja dužnosti </w:t>
      </w:r>
      <w:r w:rsidRPr="00147332">
        <w:rPr>
          <w:rFonts w:ascii="Calibri" w:hAnsi="Calibri" w:cs="Calibri"/>
          <w:sz w:val="22"/>
          <w:szCs w:val="22"/>
        </w:rPr>
        <w:lastRenderedPageBreak/>
        <w:t>državne vlasti), članka 343. (protuzakonito posredovanje), članka 347. (primanje mita) i članka 348. (davanje mita) iz Kaznenog zakona (Narodne novine, br. 110/97., 27/98., 50/00., 129/00., 51/01., 111/03., 190/03., 105/04., 84/05., 71/06., 110/07., 152/08., 57/11., 77/11. i 143/12.)</w:t>
      </w:r>
    </w:p>
    <w:p w14:paraId="3F9547DC" w14:textId="77777777" w:rsidR="004639B9" w:rsidRPr="00147332" w:rsidRDefault="004639B9" w:rsidP="00A24F48">
      <w:pPr>
        <w:pStyle w:val="Tijeloteksta"/>
        <w:widowControl w:val="0"/>
        <w:numPr>
          <w:ilvl w:val="0"/>
          <w:numId w:val="32"/>
        </w:numPr>
        <w:spacing w:before="36" w:line="240" w:lineRule="auto"/>
        <w:ind w:left="567" w:right="-425"/>
        <w:jc w:val="both"/>
        <w:rPr>
          <w:rFonts w:ascii="Calibri" w:hAnsi="Calibri" w:cs="Calibri"/>
          <w:sz w:val="22"/>
          <w:szCs w:val="22"/>
        </w:rPr>
      </w:pPr>
      <w:r w:rsidRPr="00147332">
        <w:rPr>
          <w:rFonts w:ascii="Calibri" w:hAnsi="Calibri" w:cs="Calibri"/>
          <w:sz w:val="22"/>
          <w:szCs w:val="22"/>
        </w:rPr>
        <w:t>prijevaru, na temelju</w:t>
      </w:r>
    </w:p>
    <w:p w14:paraId="5CF29DE2" w14:textId="77777777" w:rsidR="004639B9" w:rsidRPr="00147332" w:rsidRDefault="004639B9" w:rsidP="00A24F48">
      <w:pPr>
        <w:pStyle w:val="Tijeloteksta"/>
        <w:spacing w:before="36"/>
        <w:ind w:left="567" w:right="-425"/>
        <w:jc w:val="both"/>
        <w:rPr>
          <w:rFonts w:ascii="Calibri" w:hAnsi="Calibri" w:cs="Calibri"/>
          <w:sz w:val="22"/>
          <w:szCs w:val="22"/>
        </w:rPr>
      </w:pPr>
      <w:r w:rsidRPr="00147332">
        <w:rPr>
          <w:rFonts w:ascii="Calibri" w:hAnsi="Calibri" w:cs="Calibri"/>
          <w:sz w:val="22"/>
          <w:szCs w:val="22"/>
        </w:rPr>
        <w:t>- članka 236. (prijevara), članka 247. (prijevara u gospodarskom poslovanju), članka 256. (utaja poreza ili carine) i članka 258. (subvencijska prijevara) Kaznenog zakona</w:t>
      </w:r>
    </w:p>
    <w:p w14:paraId="629FD492" w14:textId="77777777" w:rsidR="004639B9" w:rsidRPr="00147332" w:rsidRDefault="004639B9" w:rsidP="00A24F48">
      <w:pPr>
        <w:pStyle w:val="Tijeloteksta"/>
        <w:spacing w:before="36"/>
        <w:ind w:left="567" w:right="-425"/>
        <w:jc w:val="both"/>
        <w:rPr>
          <w:rFonts w:ascii="Calibri" w:hAnsi="Calibri" w:cs="Calibri"/>
          <w:sz w:val="22"/>
          <w:szCs w:val="22"/>
        </w:rPr>
      </w:pPr>
      <w:r w:rsidRPr="00147332">
        <w:rPr>
          <w:rFonts w:ascii="Calibri" w:hAnsi="Calibri" w:cs="Calibri"/>
          <w:sz w:val="22"/>
          <w:szCs w:val="22"/>
        </w:rPr>
        <w:t>- članka 224. (prijevara), članka 293. (prijevara u gospodarskom poslovanju) i članka 286. (utaja poreza i drugih davanja) iz Kaznenog zakona (Narodne novine, br. 110/97., 27/98., 50/00., 129/00., 51/01., 111/03., 190/03., 105/04., 84/05., 71/06., 110/07., 152/08., 57/11., 77/11. i 143/12.)</w:t>
      </w:r>
    </w:p>
    <w:p w14:paraId="28AACD57" w14:textId="77777777" w:rsidR="004639B9" w:rsidRPr="00147332" w:rsidRDefault="004639B9" w:rsidP="00A24F48">
      <w:pPr>
        <w:pStyle w:val="Tijeloteksta"/>
        <w:widowControl w:val="0"/>
        <w:numPr>
          <w:ilvl w:val="0"/>
          <w:numId w:val="32"/>
        </w:numPr>
        <w:spacing w:before="36" w:line="240" w:lineRule="auto"/>
        <w:ind w:left="567" w:right="-425"/>
        <w:jc w:val="both"/>
        <w:rPr>
          <w:rFonts w:ascii="Calibri" w:hAnsi="Calibri" w:cs="Calibri"/>
          <w:sz w:val="22"/>
          <w:szCs w:val="22"/>
        </w:rPr>
      </w:pPr>
      <w:r w:rsidRPr="00147332">
        <w:rPr>
          <w:rFonts w:ascii="Calibri" w:hAnsi="Calibri" w:cs="Calibri"/>
          <w:sz w:val="22"/>
          <w:szCs w:val="22"/>
        </w:rPr>
        <w:t>terorizam ili kaznena djela povezana s terorističkim aktivnostima, na temelju</w:t>
      </w:r>
    </w:p>
    <w:p w14:paraId="3B945673" w14:textId="77777777" w:rsidR="004639B9" w:rsidRPr="00147332" w:rsidRDefault="004639B9" w:rsidP="00A24F48">
      <w:pPr>
        <w:pStyle w:val="Tijeloteksta"/>
        <w:spacing w:before="36"/>
        <w:ind w:left="567" w:right="-425"/>
        <w:jc w:val="both"/>
        <w:rPr>
          <w:rFonts w:ascii="Calibri" w:hAnsi="Calibri" w:cs="Calibri"/>
          <w:sz w:val="22"/>
          <w:szCs w:val="22"/>
        </w:rPr>
      </w:pPr>
      <w:r w:rsidRPr="00147332">
        <w:rPr>
          <w:rFonts w:ascii="Calibri" w:hAnsi="Calibri" w:cs="Calibri"/>
          <w:sz w:val="22"/>
          <w:szCs w:val="22"/>
        </w:rPr>
        <w:t>- članka 97. (terorizam), članka 99. (javno poticanje na terorizam), članka 100. (novačenje za terorizam), članka 101. (obuka za terorizam) i članka 102. (terorističko udruženje) Kaznenog zakona</w:t>
      </w:r>
    </w:p>
    <w:p w14:paraId="44C55D6F" w14:textId="77777777" w:rsidR="004639B9" w:rsidRPr="00147332" w:rsidRDefault="004639B9" w:rsidP="00A24F48">
      <w:pPr>
        <w:pStyle w:val="Tijeloteksta"/>
        <w:spacing w:before="36"/>
        <w:ind w:left="567" w:right="-425"/>
        <w:jc w:val="both"/>
        <w:rPr>
          <w:rFonts w:ascii="Calibri" w:hAnsi="Calibri" w:cs="Calibri"/>
          <w:sz w:val="22"/>
          <w:szCs w:val="22"/>
        </w:rPr>
      </w:pPr>
      <w:r w:rsidRPr="00147332">
        <w:rPr>
          <w:rFonts w:ascii="Calibri" w:hAnsi="Calibri" w:cs="Calibri"/>
          <w:sz w:val="22"/>
          <w:szCs w:val="22"/>
        </w:rPr>
        <w:t>- članka 169. (terorizam), članka 169.a (javno poticanje na terorizam) i članka 169.b (novačenje i obuka za terorizam) iz Kaznenog zakona (Narodne novine, br. 110/97., 27/98., 50/00., 129/00., 51/01., 111/03., 190/03., 105/04., 84/05., 71/06., 110/07., 152/08., 57/11., 77/11. i 143/12.)</w:t>
      </w:r>
    </w:p>
    <w:p w14:paraId="629E3520" w14:textId="77777777" w:rsidR="004639B9" w:rsidRPr="00147332" w:rsidRDefault="004639B9" w:rsidP="00A24F48">
      <w:pPr>
        <w:pStyle w:val="Tijeloteksta"/>
        <w:widowControl w:val="0"/>
        <w:numPr>
          <w:ilvl w:val="0"/>
          <w:numId w:val="32"/>
        </w:numPr>
        <w:spacing w:before="36" w:line="240" w:lineRule="auto"/>
        <w:ind w:left="567" w:right="-425"/>
        <w:jc w:val="both"/>
        <w:rPr>
          <w:rFonts w:ascii="Calibri" w:hAnsi="Calibri" w:cs="Calibri"/>
          <w:sz w:val="22"/>
          <w:szCs w:val="22"/>
        </w:rPr>
      </w:pPr>
      <w:r w:rsidRPr="00147332">
        <w:rPr>
          <w:rFonts w:ascii="Calibri" w:hAnsi="Calibri" w:cs="Calibri"/>
          <w:sz w:val="22"/>
          <w:szCs w:val="22"/>
        </w:rPr>
        <w:t>pranje novca ili financiranje terorizma, na temelju</w:t>
      </w:r>
    </w:p>
    <w:p w14:paraId="6A69099A" w14:textId="77777777" w:rsidR="004639B9" w:rsidRPr="00147332" w:rsidRDefault="004639B9" w:rsidP="00A24F48">
      <w:pPr>
        <w:pStyle w:val="Tijeloteksta"/>
        <w:spacing w:before="36"/>
        <w:ind w:left="567" w:right="-425"/>
        <w:jc w:val="both"/>
        <w:rPr>
          <w:rFonts w:ascii="Calibri" w:hAnsi="Calibri" w:cs="Calibri"/>
          <w:sz w:val="22"/>
          <w:szCs w:val="22"/>
        </w:rPr>
      </w:pPr>
      <w:r w:rsidRPr="00147332">
        <w:rPr>
          <w:rFonts w:ascii="Calibri" w:hAnsi="Calibri" w:cs="Calibri"/>
          <w:sz w:val="22"/>
          <w:szCs w:val="22"/>
        </w:rPr>
        <w:t>- članka 98. (financiranje terorizma) i članka 265. (pranje novca) Kaznenog zakona</w:t>
      </w:r>
    </w:p>
    <w:p w14:paraId="5AA2583F" w14:textId="77777777" w:rsidR="004639B9" w:rsidRPr="00147332" w:rsidRDefault="004639B9" w:rsidP="00A24F48">
      <w:pPr>
        <w:pStyle w:val="Tijeloteksta"/>
        <w:spacing w:before="36"/>
        <w:ind w:left="567" w:right="-425"/>
        <w:jc w:val="both"/>
        <w:rPr>
          <w:rFonts w:ascii="Calibri" w:hAnsi="Calibri" w:cs="Calibri"/>
          <w:sz w:val="22"/>
          <w:szCs w:val="22"/>
        </w:rPr>
      </w:pPr>
      <w:r w:rsidRPr="00147332">
        <w:rPr>
          <w:rFonts w:ascii="Calibri" w:hAnsi="Calibri" w:cs="Calibri"/>
          <w:sz w:val="22"/>
          <w:szCs w:val="22"/>
        </w:rPr>
        <w:t>- članka 279. (pranje novca) iz Kaznenog zakona (Narodne novine, br. 110/97., 27/98., 50/00., 129/00., 51/01., 111/03., 190/03., 105/04., 84/05., 71/06., 110/07., 152/08., 57/11., 77/11. i 143/12.)</w:t>
      </w:r>
    </w:p>
    <w:p w14:paraId="21205A08" w14:textId="77777777" w:rsidR="004639B9" w:rsidRPr="00147332" w:rsidRDefault="004639B9" w:rsidP="00A24F48">
      <w:pPr>
        <w:pStyle w:val="Tijeloteksta"/>
        <w:widowControl w:val="0"/>
        <w:numPr>
          <w:ilvl w:val="0"/>
          <w:numId w:val="32"/>
        </w:numPr>
        <w:spacing w:before="36" w:line="240" w:lineRule="auto"/>
        <w:ind w:left="567" w:right="-425"/>
        <w:jc w:val="both"/>
        <w:rPr>
          <w:rFonts w:ascii="Calibri" w:hAnsi="Calibri" w:cs="Calibri"/>
          <w:sz w:val="22"/>
          <w:szCs w:val="22"/>
        </w:rPr>
      </w:pPr>
      <w:r w:rsidRPr="00147332">
        <w:rPr>
          <w:rFonts w:ascii="Calibri" w:hAnsi="Calibri" w:cs="Calibri"/>
          <w:sz w:val="22"/>
          <w:szCs w:val="22"/>
        </w:rPr>
        <w:t>dječji rad ili druge oblike trgovanja ljudima, na temelju</w:t>
      </w:r>
    </w:p>
    <w:p w14:paraId="712AA305" w14:textId="77777777" w:rsidR="004639B9" w:rsidRPr="00147332" w:rsidRDefault="004639B9" w:rsidP="00A24F48">
      <w:pPr>
        <w:pStyle w:val="Tijeloteksta"/>
        <w:spacing w:before="36"/>
        <w:ind w:left="567" w:right="-425"/>
        <w:jc w:val="both"/>
        <w:rPr>
          <w:rFonts w:ascii="Calibri" w:hAnsi="Calibri" w:cs="Calibri"/>
          <w:sz w:val="22"/>
          <w:szCs w:val="22"/>
        </w:rPr>
      </w:pPr>
      <w:r w:rsidRPr="00147332">
        <w:rPr>
          <w:rFonts w:ascii="Calibri" w:hAnsi="Calibri" w:cs="Calibri"/>
          <w:sz w:val="22"/>
          <w:szCs w:val="22"/>
        </w:rPr>
        <w:t>- članka 106. (trgovanje ljudima) Kaznenog zakona</w:t>
      </w:r>
    </w:p>
    <w:p w14:paraId="0BBCE6EA" w14:textId="77777777" w:rsidR="004639B9" w:rsidRPr="00147332" w:rsidRDefault="004639B9" w:rsidP="00A24F48">
      <w:pPr>
        <w:pStyle w:val="Tijeloteksta"/>
        <w:spacing w:before="36"/>
        <w:ind w:left="567" w:right="-425"/>
        <w:jc w:val="both"/>
        <w:rPr>
          <w:rFonts w:ascii="Calibri" w:hAnsi="Calibri" w:cs="Calibri"/>
          <w:sz w:val="22"/>
          <w:szCs w:val="22"/>
        </w:rPr>
      </w:pPr>
      <w:r w:rsidRPr="00147332">
        <w:rPr>
          <w:rFonts w:ascii="Calibri" w:hAnsi="Calibri" w:cs="Calibri"/>
          <w:sz w:val="22"/>
          <w:szCs w:val="22"/>
        </w:rPr>
        <w:t>- članka 175. (trgovanje ljudima i ropstvo) iz Kaznenog zakona (Narodne novine, br. 110/97., 27/98., 50/00., 129/00., 51/01., 111/03., 190/03., 105/04., 84/05., 71/06., 110/07., 152/08., 57/11., 77/11. i 143/12.)</w:t>
      </w:r>
    </w:p>
    <w:p w14:paraId="45401986" w14:textId="3FDDC7BE" w:rsidR="00474B7B" w:rsidRPr="00147332" w:rsidRDefault="004639B9" w:rsidP="00A24F48">
      <w:pPr>
        <w:pStyle w:val="Default"/>
        <w:spacing w:after="120"/>
        <w:ind w:right="-425"/>
        <w:jc w:val="both"/>
        <w:rPr>
          <w:rFonts w:ascii="Calibri" w:hAnsi="Calibri" w:cs="Calibri"/>
          <w:sz w:val="22"/>
          <w:szCs w:val="22"/>
        </w:rPr>
      </w:pPr>
      <w:r w:rsidRPr="00147332">
        <w:rPr>
          <w:rFonts w:ascii="Calibri" w:hAnsi="Calibri" w:cs="Calibri"/>
          <w:sz w:val="22"/>
          <w:szCs w:val="22"/>
        </w:rPr>
        <w:t xml:space="preserve">I za odgovarajuća kaznena djela koja, prema nacionalnim propisima države poslovnog </w:t>
      </w:r>
      <w:proofErr w:type="spellStart"/>
      <w:r w:rsidRPr="00147332">
        <w:rPr>
          <w:rFonts w:ascii="Calibri" w:hAnsi="Calibri" w:cs="Calibri"/>
          <w:sz w:val="22"/>
          <w:szCs w:val="22"/>
        </w:rPr>
        <w:t>nastana</w:t>
      </w:r>
      <w:proofErr w:type="spellEnd"/>
      <w:r w:rsidRPr="00147332">
        <w:rPr>
          <w:rFonts w:ascii="Calibri" w:hAnsi="Calibri" w:cs="Calibri"/>
          <w:sz w:val="22"/>
          <w:szCs w:val="22"/>
        </w:rPr>
        <w:t xml:space="preserve"> gospodarskog subjekta, odnosno države čiji je osoba državljanin, obuhvaćaju razloge za isključenje iz članka 57. stavka 1. točaka od (a) do (f) Direktive 2014/24/EU.</w:t>
      </w:r>
    </w:p>
    <w:tbl>
      <w:tblPr>
        <w:tblStyle w:val="Reetkatablice"/>
        <w:tblW w:w="0" w:type="auto"/>
        <w:tblLook w:val="04A0" w:firstRow="1" w:lastRow="0" w:firstColumn="1" w:lastColumn="0" w:noHBand="0" w:noVBand="1"/>
      </w:tblPr>
      <w:tblGrid>
        <w:gridCol w:w="3450"/>
        <w:gridCol w:w="1335"/>
        <w:gridCol w:w="4004"/>
      </w:tblGrid>
      <w:tr w:rsidR="00653234" w:rsidRPr="00147332" w14:paraId="5A23A921" w14:textId="77777777" w:rsidTr="002B319D">
        <w:trPr>
          <w:trHeight w:val="136"/>
        </w:trPr>
        <w:tc>
          <w:tcPr>
            <w:tcW w:w="3450" w:type="dxa"/>
            <w:tcBorders>
              <w:top w:val="nil"/>
              <w:left w:val="nil"/>
              <w:bottom w:val="nil"/>
              <w:right w:val="nil"/>
            </w:tcBorders>
          </w:tcPr>
          <w:p w14:paraId="15753547" w14:textId="77777777" w:rsidR="00653234" w:rsidRPr="00147332" w:rsidRDefault="00653234" w:rsidP="00A24F48">
            <w:pPr>
              <w:spacing w:after="120"/>
              <w:rPr>
                <w:rFonts w:ascii="Calibri" w:hAnsi="Calibri" w:cs="Calibri"/>
                <w:b/>
                <w:sz w:val="22"/>
                <w:szCs w:val="22"/>
                <w:lang w:eastAsia="en-US"/>
              </w:rPr>
            </w:pPr>
          </w:p>
        </w:tc>
        <w:tc>
          <w:tcPr>
            <w:tcW w:w="1335" w:type="dxa"/>
            <w:tcBorders>
              <w:top w:val="nil"/>
              <w:left w:val="nil"/>
              <w:bottom w:val="nil"/>
              <w:right w:val="nil"/>
            </w:tcBorders>
          </w:tcPr>
          <w:p w14:paraId="4C899BA4" w14:textId="77777777" w:rsidR="00653234" w:rsidRPr="00147332" w:rsidRDefault="00653234" w:rsidP="00A24F48">
            <w:pPr>
              <w:spacing w:after="120"/>
              <w:jc w:val="center"/>
              <w:rPr>
                <w:rFonts w:ascii="Calibri" w:hAnsi="Calibri" w:cs="Calibri"/>
                <w:b/>
                <w:sz w:val="22"/>
                <w:szCs w:val="22"/>
                <w:lang w:eastAsia="en-US"/>
              </w:rPr>
            </w:pPr>
          </w:p>
        </w:tc>
        <w:tc>
          <w:tcPr>
            <w:tcW w:w="4004" w:type="dxa"/>
            <w:tcBorders>
              <w:top w:val="nil"/>
              <w:left w:val="nil"/>
              <w:bottom w:val="nil"/>
              <w:right w:val="nil"/>
            </w:tcBorders>
          </w:tcPr>
          <w:p w14:paraId="5624BAEB" w14:textId="3A448BF5" w:rsidR="00653234" w:rsidRPr="00147332" w:rsidRDefault="00653234" w:rsidP="00A24F48">
            <w:pPr>
              <w:spacing w:after="120"/>
              <w:jc w:val="center"/>
              <w:rPr>
                <w:rFonts w:ascii="Calibri" w:hAnsi="Calibri" w:cs="Calibri"/>
                <w:b/>
                <w:sz w:val="22"/>
                <w:szCs w:val="22"/>
                <w:lang w:eastAsia="en-US"/>
              </w:rPr>
            </w:pPr>
            <w:r w:rsidRPr="00147332">
              <w:rPr>
                <w:rFonts w:ascii="Calibri" w:hAnsi="Calibri" w:cs="Calibri"/>
                <w:b/>
                <w:sz w:val="22"/>
                <w:szCs w:val="22"/>
                <w:lang w:eastAsia="en-US"/>
              </w:rPr>
              <w:t>ZA GOSPODARSKI SUBJEKT</w:t>
            </w:r>
          </w:p>
        </w:tc>
      </w:tr>
      <w:tr w:rsidR="00653234" w:rsidRPr="00147332" w14:paraId="2B79BDF0" w14:textId="77777777" w:rsidTr="002B319D">
        <w:trPr>
          <w:trHeight w:val="1042"/>
        </w:trPr>
        <w:tc>
          <w:tcPr>
            <w:tcW w:w="3450" w:type="dxa"/>
            <w:tcBorders>
              <w:top w:val="nil"/>
              <w:left w:val="nil"/>
              <w:bottom w:val="single" w:sz="4" w:space="0" w:color="000000"/>
              <w:right w:val="nil"/>
            </w:tcBorders>
          </w:tcPr>
          <w:p w14:paraId="251C3613" w14:textId="77777777" w:rsidR="00653234" w:rsidRPr="00147332" w:rsidRDefault="00653234" w:rsidP="00A24F48">
            <w:pPr>
              <w:spacing w:after="120"/>
              <w:jc w:val="center"/>
              <w:rPr>
                <w:rFonts w:ascii="Calibri" w:hAnsi="Calibri" w:cs="Calibri"/>
                <w:b/>
                <w:sz w:val="22"/>
                <w:szCs w:val="22"/>
                <w:lang w:eastAsia="en-US"/>
              </w:rPr>
            </w:pPr>
          </w:p>
        </w:tc>
        <w:tc>
          <w:tcPr>
            <w:tcW w:w="1335" w:type="dxa"/>
            <w:tcBorders>
              <w:top w:val="nil"/>
              <w:left w:val="nil"/>
              <w:bottom w:val="nil"/>
              <w:right w:val="nil"/>
            </w:tcBorders>
          </w:tcPr>
          <w:p w14:paraId="46533DA2" w14:textId="77777777" w:rsidR="00653234" w:rsidRPr="00147332" w:rsidRDefault="00653234" w:rsidP="00A24F48">
            <w:pPr>
              <w:widowControl w:val="0"/>
              <w:tabs>
                <w:tab w:val="center" w:pos="1843"/>
                <w:tab w:val="center" w:pos="4253"/>
                <w:tab w:val="center" w:pos="6804"/>
              </w:tabs>
              <w:autoSpaceDE w:val="0"/>
              <w:autoSpaceDN w:val="0"/>
              <w:adjustRightInd w:val="0"/>
              <w:spacing w:after="120"/>
              <w:ind w:right="112"/>
              <w:jc w:val="center"/>
              <w:rPr>
                <w:rFonts w:ascii="Calibri" w:hAnsi="Calibri" w:cs="Calibri"/>
                <w:sz w:val="22"/>
                <w:szCs w:val="22"/>
                <w:lang w:eastAsia="en-US"/>
              </w:rPr>
            </w:pPr>
            <w:r w:rsidRPr="00147332">
              <w:rPr>
                <w:rFonts w:ascii="Calibri" w:hAnsi="Calibri" w:cs="Calibri"/>
                <w:sz w:val="22"/>
                <w:szCs w:val="22"/>
                <w:lang w:eastAsia="en-US"/>
              </w:rPr>
              <w:t>M.P.</w:t>
            </w:r>
          </w:p>
        </w:tc>
        <w:tc>
          <w:tcPr>
            <w:tcW w:w="4004" w:type="dxa"/>
            <w:tcBorders>
              <w:top w:val="nil"/>
              <w:left w:val="nil"/>
              <w:bottom w:val="single" w:sz="4" w:space="0" w:color="000000"/>
              <w:right w:val="nil"/>
            </w:tcBorders>
          </w:tcPr>
          <w:p w14:paraId="02705BAD" w14:textId="77777777" w:rsidR="00653234" w:rsidRPr="00147332" w:rsidRDefault="00653234" w:rsidP="00A24F48">
            <w:pPr>
              <w:widowControl w:val="0"/>
              <w:tabs>
                <w:tab w:val="center" w:pos="1843"/>
                <w:tab w:val="center" w:pos="4253"/>
                <w:tab w:val="center" w:pos="6804"/>
              </w:tabs>
              <w:autoSpaceDE w:val="0"/>
              <w:autoSpaceDN w:val="0"/>
              <w:adjustRightInd w:val="0"/>
              <w:spacing w:after="120"/>
              <w:ind w:right="112"/>
              <w:jc w:val="center"/>
              <w:rPr>
                <w:rFonts w:ascii="Calibri" w:hAnsi="Calibri" w:cs="Calibri"/>
                <w:sz w:val="22"/>
                <w:szCs w:val="22"/>
                <w:lang w:eastAsia="en-US"/>
              </w:rPr>
            </w:pPr>
          </w:p>
        </w:tc>
      </w:tr>
      <w:tr w:rsidR="00653234" w:rsidRPr="00147332" w14:paraId="3B0EBFB8" w14:textId="77777777" w:rsidTr="002B319D">
        <w:trPr>
          <w:trHeight w:val="136"/>
        </w:trPr>
        <w:tc>
          <w:tcPr>
            <w:tcW w:w="3450" w:type="dxa"/>
            <w:tcBorders>
              <w:left w:val="nil"/>
              <w:bottom w:val="nil"/>
              <w:right w:val="nil"/>
            </w:tcBorders>
          </w:tcPr>
          <w:p w14:paraId="78785B9B" w14:textId="77777777" w:rsidR="00653234" w:rsidRPr="00147332" w:rsidRDefault="00653234" w:rsidP="00A24F48">
            <w:pPr>
              <w:spacing w:after="120"/>
              <w:jc w:val="center"/>
              <w:rPr>
                <w:rFonts w:ascii="Calibri" w:hAnsi="Calibri" w:cs="Calibri"/>
                <w:b/>
                <w:sz w:val="22"/>
                <w:szCs w:val="22"/>
                <w:lang w:eastAsia="en-US"/>
              </w:rPr>
            </w:pPr>
            <w:r w:rsidRPr="00147332">
              <w:rPr>
                <w:rFonts w:ascii="Calibri" w:hAnsi="Calibri" w:cs="Calibri"/>
                <w:sz w:val="22"/>
                <w:szCs w:val="22"/>
                <w:lang w:eastAsia="en-US"/>
              </w:rPr>
              <w:t>(mjesto i datum)</w:t>
            </w:r>
          </w:p>
        </w:tc>
        <w:tc>
          <w:tcPr>
            <w:tcW w:w="1335" w:type="dxa"/>
            <w:tcBorders>
              <w:top w:val="nil"/>
              <w:left w:val="nil"/>
              <w:bottom w:val="nil"/>
              <w:right w:val="nil"/>
            </w:tcBorders>
          </w:tcPr>
          <w:p w14:paraId="3C5F3BBA" w14:textId="77777777" w:rsidR="00653234" w:rsidRPr="00147332" w:rsidRDefault="00653234" w:rsidP="00A24F48">
            <w:pPr>
              <w:spacing w:after="120"/>
              <w:jc w:val="center"/>
              <w:rPr>
                <w:rFonts w:ascii="Calibri" w:hAnsi="Calibri" w:cs="Calibri"/>
                <w:sz w:val="22"/>
                <w:szCs w:val="22"/>
                <w:lang w:eastAsia="en-US"/>
              </w:rPr>
            </w:pPr>
          </w:p>
        </w:tc>
        <w:tc>
          <w:tcPr>
            <w:tcW w:w="4004" w:type="dxa"/>
            <w:tcBorders>
              <w:left w:val="nil"/>
              <w:bottom w:val="nil"/>
              <w:right w:val="nil"/>
            </w:tcBorders>
          </w:tcPr>
          <w:p w14:paraId="2C831022" w14:textId="77777777" w:rsidR="00653234" w:rsidRPr="00147332" w:rsidRDefault="00653234" w:rsidP="00A24F48">
            <w:pPr>
              <w:spacing w:after="120"/>
              <w:jc w:val="center"/>
              <w:rPr>
                <w:rFonts w:ascii="Calibri" w:hAnsi="Calibri" w:cs="Calibri"/>
                <w:b/>
                <w:sz w:val="22"/>
                <w:szCs w:val="22"/>
                <w:lang w:eastAsia="en-US"/>
              </w:rPr>
            </w:pPr>
            <w:r w:rsidRPr="00147332">
              <w:rPr>
                <w:rFonts w:ascii="Calibri" w:hAnsi="Calibri" w:cs="Calibri"/>
                <w:sz w:val="22"/>
                <w:szCs w:val="22"/>
                <w:lang w:eastAsia="en-US"/>
              </w:rPr>
              <w:t>(čitko ime i prezime te potpis osobe ovlaštene za zastupanje gospodarskog subjekta)</w:t>
            </w:r>
          </w:p>
        </w:tc>
      </w:tr>
    </w:tbl>
    <w:p w14:paraId="4CC783D7" w14:textId="525403FC" w:rsidR="00C07926" w:rsidRDefault="00653234" w:rsidP="001C4939">
      <w:pPr>
        <w:spacing w:after="120"/>
        <w:rPr>
          <w:rFonts w:asciiTheme="minorHAnsi" w:hAnsiTheme="minorHAnsi" w:cstheme="minorHAnsi"/>
          <w:sz w:val="22"/>
          <w:szCs w:val="22"/>
        </w:rPr>
      </w:pPr>
      <w:r w:rsidRPr="001C4939">
        <w:rPr>
          <w:rFonts w:asciiTheme="minorHAnsi" w:hAnsiTheme="minorHAnsi" w:cstheme="minorHAnsi"/>
          <w:b/>
          <w:bCs/>
          <w:sz w:val="18"/>
          <w:szCs w:val="18"/>
        </w:rPr>
        <w:t>Napomena:</w:t>
      </w:r>
      <w:r w:rsidRPr="001C4939">
        <w:rPr>
          <w:rFonts w:asciiTheme="minorHAnsi" w:hAnsiTheme="minorHAnsi" w:cstheme="minorHAnsi"/>
          <w:sz w:val="18"/>
          <w:szCs w:val="18"/>
        </w:rPr>
        <w:t xml:space="preserve"> *Obrazac je primjer izjave koja se može dostaviti i u drugom obliku, ali ista mora sadržavati sve tražene informacije iz ovoga obrasca.  </w:t>
      </w:r>
      <w:r w:rsidR="00C07926">
        <w:rPr>
          <w:rFonts w:asciiTheme="minorHAnsi" w:hAnsiTheme="minorHAnsi" w:cstheme="minorHAnsi"/>
          <w:sz w:val="22"/>
          <w:szCs w:val="22"/>
        </w:rPr>
        <w:br w:type="page"/>
      </w:r>
    </w:p>
    <w:p w14:paraId="2A1D03D6" w14:textId="4219DF12" w:rsidR="00BB7831" w:rsidRPr="00147332" w:rsidRDefault="001B1055" w:rsidP="00A24F48">
      <w:pPr>
        <w:spacing w:after="120"/>
        <w:rPr>
          <w:rFonts w:asciiTheme="minorHAnsi" w:hAnsiTheme="minorHAnsi" w:cstheme="minorHAnsi"/>
          <w:sz w:val="22"/>
          <w:szCs w:val="22"/>
        </w:rPr>
      </w:pPr>
      <w:r w:rsidRPr="00147332">
        <w:rPr>
          <w:rFonts w:ascii="Calibri" w:hAnsi="Calibri" w:cs="Calibri"/>
          <w:b/>
          <w:bCs/>
        </w:rPr>
        <w:lastRenderedPageBreak/>
        <w:t>Prilog</w:t>
      </w:r>
      <w:r w:rsidR="009D0077" w:rsidRPr="00147332">
        <w:rPr>
          <w:rFonts w:ascii="Calibri" w:hAnsi="Calibri" w:cs="Calibri"/>
          <w:b/>
          <w:bCs/>
        </w:rPr>
        <w:t xml:space="preserve"> 2</w:t>
      </w:r>
      <w:r w:rsidRPr="00147332">
        <w:rPr>
          <w:rFonts w:ascii="Calibri" w:hAnsi="Calibri" w:cs="Calibri"/>
          <w:b/>
          <w:bCs/>
        </w:rPr>
        <w:t xml:space="preserve"> – POPIS IZVRŠENIH RADOVA</w:t>
      </w:r>
    </w:p>
    <w:p w14:paraId="595F3DF7" w14:textId="1B0F4714" w:rsidR="001B1055" w:rsidRPr="00147332" w:rsidRDefault="001B1055" w:rsidP="00A24F48">
      <w:pPr>
        <w:spacing w:after="120"/>
        <w:ind w:right="-283"/>
        <w:jc w:val="both"/>
        <w:rPr>
          <w:rFonts w:ascii="Calibri" w:hAnsi="Calibri" w:cs="Calibri"/>
        </w:rPr>
      </w:pPr>
      <w:r w:rsidRPr="00147332">
        <w:rPr>
          <w:rFonts w:ascii="Calibri" w:hAnsi="Calibri" w:cs="Calibri"/>
          <w:b/>
          <w:bCs/>
        </w:rPr>
        <w:t>Popis od najmanje jedn</w:t>
      </w:r>
      <w:r w:rsidR="001C4939">
        <w:rPr>
          <w:rFonts w:ascii="Calibri" w:hAnsi="Calibri" w:cs="Calibri"/>
          <w:b/>
          <w:bCs/>
        </w:rPr>
        <w:t>og</w:t>
      </w:r>
      <w:r w:rsidRPr="00147332">
        <w:rPr>
          <w:rFonts w:ascii="Calibri" w:hAnsi="Calibri" w:cs="Calibri"/>
          <w:b/>
          <w:bCs/>
        </w:rPr>
        <w:t xml:space="preserve"> (1), a najviše </w:t>
      </w:r>
      <w:r w:rsidR="001C4939">
        <w:rPr>
          <w:rFonts w:ascii="Calibri" w:hAnsi="Calibri" w:cs="Calibri"/>
          <w:b/>
          <w:bCs/>
        </w:rPr>
        <w:t>dva</w:t>
      </w:r>
      <w:r w:rsidRPr="00147332">
        <w:rPr>
          <w:rFonts w:ascii="Calibri" w:hAnsi="Calibri" w:cs="Calibri"/>
          <w:b/>
          <w:bCs/>
        </w:rPr>
        <w:t xml:space="preserve"> (2) radova izvršenih u godini u kojoj je započeo postupak javne nabave i tijekom deset (10) godina koje prethode toj godini (2022. – 2012.), za isti ili sličan predmet nabave, pri čemu zbroj vrijednosti svih isporuka (bez PDV-a) treba biti najmanje u visini procijenjene vrijednosti grupe predmeta nabave.</w:t>
      </w:r>
    </w:p>
    <w:tbl>
      <w:tblPr>
        <w:tblpPr w:leftFromText="180" w:rightFromText="180" w:vertAnchor="text" w:tblpY="1"/>
        <w:tblOverlap w:val="never"/>
        <w:tblW w:w="9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6785"/>
      </w:tblGrid>
      <w:tr w:rsidR="001B1055" w:rsidRPr="00147332" w14:paraId="3BFBEC7D" w14:textId="77777777" w:rsidTr="002B319D">
        <w:trPr>
          <w:trHeight w:val="463"/>
        </w:trPr>
        <w:tc>
          <w:tcPr>
            <w:tcW w:w="2547" w:type="dxa"/>
            <w:shd w:val="clear" w:color="auto" w:fill="auto"/>
            <w:vAlign w:val="center"/>
          </w:tcPr>
          <w:p w14:paraId="63A40C47" w14:textId="77777777" w:rsidR="001B1055" w:rsidRPr="00147332" w:rsidRDefault="001B1055" w:rsidP="00A24F48">
            <w:pPr>
              <w:widowControl w:val="0"/>
              <w:autoSpaceDE w:val="0"/>
              <w:autoSpaceDN w:val="0"/>
              <w:adjustRightInd w:val="0"/>
              <w:spacing w:after="120" w:line="274" w:lineRule="exact"/>
              <w:ind w:right="-425"/>
              <w:rPr>
                <w:rFonts w:ascii="Calibri" w:hAnsi="Calibri" w:cs="Calibri"/>
                <w:b/>
                <w:sz w:val="22"/>
                <w:szCs w:val="22"/>
              </w:rPr>
            </w:pPr>
            <w:r w:rsidRPr="00147332">
              <w:rPr>
                <w:rFonts w:ascii="Calibri" w:hAnsi="Calibri" w:cs="Calibri"/>
                <w:b/>
                <w:sz w:val="22"/>
                <w:szCs w:val="22"/>
              </w:rPr>
              <w:t>GOSPODARSKI SUBJEKT</w:t>
            </w:r>
          </w:p>
        </w:tc>
        <w:tc>
          <w:tcPr>
            <w:tcW w:w="6785" w:type="dxa"/>
            <w:shd w:val="clear" w:color="auto" w:fill="auto"/>
          </w:tcPr>
          <w:p w14:paraId="2777DA3C" w14:textId="77777777" w:rsidR="001B1055" w:rsidRPr="00147332" w:rsidRDefault="001B1055" w:rsidP="00A24F48">
            <w:pPr>
              <w:widowControl w:val="0"/>
              <w:autoSpaceDE w:val="0"/>
              <w:autoSpaceDN w:val="0"/>
              <w:adjustRightInd w:val="0"/>
              <w:spacing w:after="120" w:line="274" w:lineRule="exact"/>
              <w:ind w:right="-425"/>
              <w:rPr>
                <w:rFonts w:ascii="Calibri" w:hAnsi="Calibri" w:cs="Calibri"/>
                <w:sz w:val="22"/>
                <w:szCs w:val="22"/>
              </w:rPr>
            </w:pPr>
          </w:p>
        </w:tc>
      </w:tr>
      <w:tr w:rsidR="001B1055" w:rsidRPr="00147332" w14:paraId="7C03E4E7" w14:textId="77777777" w:rsidTr="002B319D">
        <w:trPr>
          <w:trHeight w:val="262"/>
        </w:trPr>
        <w:tc>
          <w:tcPr>
            <w:tcW w:w="2547" w:type="dxa"/>
            <w:shd w:val="clear" w:color="auto" w:fill="auto"/>
            <w:vAlign w:val="center"/>
          </w:tcPr>
          <w:p w14:paraId="4AAC5632" w14:textId="77777777" w:rsidR="001B1055" w:rsidRPr="00147332" w:rsidRDefault="001B1055" w:rsidP="00A24F48">
            <w:pPr>
              <w:widowControl w:val="0"/>
              <w:autoSpaceDE w:val="0"/>
              <w:autoSpaceDN w:val="0"/>
              <w:adjustRightInd w:val="0"/>
              <w:spacing w:after="120" w:line="274" w:lineRule="exact"/>
              <w:ind w:right="-425"/>
              <w:rPr>
                <w:rFonts w:ascii="Calibri" w:hAnsi="Calibri" w:cs="Calibri"/>
                <w:sz w:val="22"/>
                <w:szCs w:val="22"/>
              </w:rPr>
            </w:pPr>
            <w:r w:rsidRPr="00147332">
              <w:rPr>
                <w:rFonts w:ascii="Calibri" w:hAnsi="Calibri" w:cs="Calibri"/>
                <w:sz w:val="22"/>
                <w:szCs w:val="22"/>
              </w:rPr>
              <w:t>Adresa sjedišta</w:t>
            </w:r>
          </w:p>
        </w:tc>
        <w:tc>
          <w:tcPr>
            <w:tcW w:w="6785" w:type="dxa"/>
            <w:shd w:val="clear" w:color="auto" w:fill="auto"/>
          </w:tcPr>
          <w:p w14:paraId="50738D63" w14:textId="77777777" w:rsidR="001B1055" w:rsidRPr="00147332" w:rsidRDefault="001B1055" w:rsidP="00A24F48">
            <w:pPr>
              <w:pStyle w:val="Odlomakpopisa"/>
              <w:widowControl w:val="0"/>
              <w:overflowPunct w:val="0"/>
              <w:autoSpaceDE w:val="0"/>
              <w:autoSpaceDN w:val="0"/>
              <w:adjustRightInd w:val="0"/>
              <w:spacing w:after="120"/>
              <w:ind w:right="-425"/>
              <w:jc w:val="both"/>
              <w:rPr>
                <w:rFonts w:cs="Calibri"/>
                <w:sz w:val="22"/>
                <w:szCs w:val="22"/>
                <w:lang w:val="hr-HR"/>
              </w:rPr>
            </w:pPr>
          </w:p>
        </w:tc>
      </w:tr>
      <w:tr w:rsidR="001B1055" w:rsidRPr="00147332" w14:paraId="2E712CD3" w14:textId="77777777" w:rsidTr="002B319D">
        <w:trPr>
          <w:trHeight w:val="262"/>
        </w:trPr>
        <w:tc>
          <w:tcPr>
            <w:tcW w:w="2547" w:type="dxa"/>
            <w:shd w:val="clear" w:color="auto" w:fill="auto"/>
            <w:vAlign w:val="center"/>
          </w:tcPr>
          <w:p w14:paraId="3C717F3C" w14:textId="77777777" w:rsidR="001B1055" w:rsidRPr="00147332" w:rsidRDefault="001B1055" w:rsidP="00A24F48">
            <w:pPr>
              <w:widowControl w:val="0"/>
              <w:autoSpaceDE w:val="0"/>
              <w:autoSpaceDN w:val="0"/>
              <w:adjustRightInd w:val="0"/>
              <w:spacing w:after="120" w:line="274" w:lineRule="exact"/>
              <w:ind w:right="-425"/>
              <w:rPr>
                <w:rFonts w:ascii="Calibri" w:hAnsi="Calibri" w:cs="Calibri"/>
                <w:sz w:val="22"/>
                <w:szCs w:val="22"/>
              </w:rPr>
            </w:pPr>
            <w:r w:rsidRPr="00147332">
              <w:rPr>
                <w:rFonts w:ascii="Calibri" w:hAnsi="Calibri" w:cs="Calibri"/>
                <w:sz w:val="22"/>
                <w:szCs w:val="22"/>
              </w:rPr>
              <w:t>OIB</w:t>
            </w:r>
          </w:p>
        </w:tc>
        <w:tc>
          <w:tcPr>
            <w:tcW w:w="6785" w:type="dxa"/>
            <w:shd w:val="clear" w:color="auto" w:fill="auto"/>
          </w:tcPr>
          <w:p w14:paraId="692AEA73" w14:textId="77777777" w:rsidR="001B1055" w:rsidRPr="00147332" w:rsidRDefault="001B1055" w:rsidP="00A24F48">
            <w:pPr>
              <w:widowControl w:val="0"/>
              <w:autoSpaceDE w:val="0"/>
              <w:autoSpaceDN w:val="0"/>
              <w:adjustRightInd w:val="0"/>
              <w:spacing w:after="120" w:line="274" w:lineRule="exact"/>
              <w:ind w:right="-425"/>
              <w:rPr>
                <w:rFonts w:ascii="Calibri" w:hAnsi="Calibri" w:cs="Calibri"/>
                <w:sz w:val="22"/>
                <w:szCs w:val="22"/>
              </w:rPr>
            </w:pPr>
          </w:p>
        </w:tc>
      </w:tr>
      <w:tr w:rsidR="001B1055" w:rsidRPr="00147332" w14:paraId="1D6CCB12" w14:textId="77777777" w:rsidTr="002B319D">
        <w:trPr>
          <w:trHeight w:val="262"/>
        </w:trPr>
        <w:tc>
          <w:tcPr>
            <w:tcW w:w="2547" w:type="dxa"/>
            <w:shd w:val="clear" w:color="auto" w:fill="auto"/>
            <w:vAlign w:val="center"/>
          </w:tcPr>
          <w:p w14:paraId="46D15579" w14:textId="77777777" w:rsidR="001B1055" w:rsidRPr="00147332" w:rsidRDefault="001B1055" w:rsidP="00A24F48">
            <w:pPr>
              <w:widowControl w:val="0"/>
              <w:autoSpaceDE w:val="0"/>
              <w:autoSpaceDN w:val="0"/>
              <w:adjustRightInd w:val="0"/>
              <w:spacing w:after="120" w:line="274" w:lineRule="exact"/>
              <w:ind w:right="-425"/>
              <w:rPr>
                <w:rFonts w:ascii="Calibri" w:hAnsi="Calibri" w:cs="Calibri"/>
                <w:sz w:val="22"/>
                <w:szCs w:val="22"/>
              </w:rPr>
            </w:pPr>
            <w:r w:rsidRPr="00147332">
              <w:rPr>
                <w:rFonts w:ascii="Calibri" w:hAnsi="Calibri" w:cs="Calibri"/>
                <w:sz w:val="22"/>
                <w:szCs w:val="22"/>
              </w:rPr>
              <w:t>Odgovorna osoba/-e</w:t>
            </w:r>
          </w:p>
        </w:tc>
        <w:tc>
          <w:tcPr>
            <w:tcW w:w="6785" w:type="dxa"/>
            <w:shd w:val="clear" w:color="auto" w:fill="auto"/>
          </w:tcPr>
          <w:p w14:paraId="67C8CCFC" w14:textId="77777777" w:rsidR="001B1055" w:rsidRPr="00147332" w:rsidRDefault="001B1055" w:rsidP="00A24F48">
            <w:pPr>
              <w:widowControl w:val="0"/>
              <w:autoSpaceDE w:val="0"/>
              <w:autoSpaceDN w:val="0"/>
              <w:adjustRightInd w:val="0"/>
              <w:spacing w:after="120" w:line="274" w:lineRule="exact"/>
              <w:ind w:right="-425"/>
              <w:rPr>
                <w:rFonts w:ascii="Calibri" w:hAnsi="Calibri" w:cs="Calibri"/>
                <w:sz w:val="22"/>
                <w:szCs w:val="22"/>
              </w:rPr>
            </w:pPr>
          </w:p>
        </w:tc>
      </w:tr>
    </w:tbl>
    <w:p w14:paraId="71B73E1D" w14:textId="77777777" w:rsidR="001B1055" w:rsidRPr="00147332" w:rsidRDefault="001B1055" w:rsidP="00A24F48">
      <w:pPr>
        <w:widowControl w:val="0"/>
        <w:autoSpaceDE w:val="0"/>
        <w:autoSpaceDN w:val="0"/>
        <w:adjustRightInd w:val="0"/>
        <w:spacing w:after="120" w:line="218" w:lineRule="exact"/>
        <w:ind w:right="384"/>
        <w:jc w:val="both"/>
        <w:rPr>
          <w:rFonts w:ascii="Calibri" w:hAnsi="Calibri" w:cs="Calibri"/>
          <w:b/>
          <w:bCs/>
          <w:sz w:val="22"/>
          <w:szCs w:val="22"/>
        </w:rPr>
      </w:pPr>
    </w:p>
    <w:p w14:paraId="389B3FD9" w14:textId="77777777" w:rsidR="001B1055" w:rsidRPr="00147332" w:rsidRDefault="001B1055" w:rsidP="00A24F48">
      <w:pPr>
        <w:widowControl w:val="0"/>
        <w:autoSpaceDE w:val="0"/>
        <w:autoSpaceDN w:val="0"/>
        <w:adjustRightInd w:val="0"/>
        <w:spacing w:after="120" w:line="218" w:lineRule="exact"/>
        <w:ind w:right="384"/>
        <w:jc w:val="both"/>
        <w:rPr>
          <w:rFonts w:ascii="Calibri" w:hAnsi="Calibri" w:cs="Calibri"/>
          <w:b/>
          <w:bCs/>
          <w:sz w:val="22"/>
          <w:szCs w:val="22"/>
        </w:rPr>
      </w:pPr>
    </w:p>
    <w:tbl>
      <w:tblPr>
        <w:tblStyle w:val="Reetkatablice"/>
        <w:tblW w:w="9918" w:type="dxa"/>
        <w:tblLook w:val="04A0" w:firstRow="1" w:lastRow="0" w:firstColumn="1" w:lastColumn="0" w:noHBand="0" w:noVBand="1"/>
      </w:tblPr>
      <w:tblGrid>
        <w:gridCol w:w="279"/>
        <w:gridCol w:w="1701"/>
        <w:gridCol w:w="1701"/>
        <w:gridCol w:w="2693"/>
        <w:gridCol w:w="1701"/>
        <w:gridCol w:w="1843"/>
      </w:tblGrid>
      <w:tr w:rsidR="001B1055" w:rsidRPr="00147332" w14:paraId="686207D0" w14:textId="77777777" w:rsidTr="002B319D">
        <w:trPr>
          <w:trHeight w:val="486"/>
        </w:trPr>
        <w:tc>
          <w:tcPr>
            <w:tcW w:w="279" w:type="dxa"/>
            <w:vAlign w:val="center"/>
          </w:tcPr>
          <w:p w14:paraId="55152276" w14:textId="77777777" w:rsidR="001B1055" w:rsidRPr="00147332" w:rsidRDefault="001B1055" w:rsidP="00A24F48">
            <w:pPr>
              <w:widowControl w:val="0"/>
              <w:autoSpaceDE w:val="0"/>
              <w:autoSpaceDN w:val="0"/>
              <w:adjustRightInd w:val="0"/>
              <w:spacing w:after="120" w:line="218" w:lineRule="exact"/>
              <w:ind w:right="-425" w:hanging="426"/>
              <w:jc w:val="center"/>
              <w:rPr>
                <w:rFonts w:ascii="Calibri" w:hAnsi="Calibri" w:cs="Calibri"/>
                <w:b/>
                <w:bCs/>
                <w:sz w:val="22"/>
                <w:szCs w:val="22"/>
              </w:rPr>
            </w:pPr>
            <w:r w:rsidRPr="00147332">
              <w:rPr>
                <w:rFonts w:ascii="Calibri" w:hAnsi="Calibri" w:cs="Calibri"/>
                <w:b/>
                <w:sz w:val="22"/>
                <w:szCs w:val="22"/>
              </w:rPr>
              <w:t>RB</w:t>
            </w:r>
          </w:p>
        </w:tc>
        <w:tc>
          <w:tcPr>
            <w:tcW w:w="1701" w:type="dxa"/>
            <w:vAlign w:val="center"/>
          </w:tcPr>
          <w:p w14:paraId="26D7E87A" w14:textId="23E12E51" w:rsidR="001B1055" w:rsidRPr="00147332" w:rsidRDefault="001B1055" w:rsidP="00A24F48">
            <w:pPr>
              <w:widowControl w:val="0"/>
              <w:autoSpaceDE w:val="0"/>
              <w:autoSpaceDN w:val="0"/>
              <w:adjustRightInd w:val="0"/>
              <w:spacing w:after="120" w:line="218" w:lineRule="exact"/>
              <w:jc w:val="center"/>
              <w:rPr>
                <w:rFonts w:ascii="Calibri" w:hAnsi="Calibri" w:cs="Calibri"/>
                <w:b/>
                <w:bCs/>
                <w:sz w:val="22"/>
                <w:szCs w:val="22"/>
              </w:rPr>
            </w:pPr>
            <w:r w:rsidRPr="00147332">
              <w:rPr>
                <w:rFonts w:ascii="Calibri" w:hAnsi="Calibri" w:cs="Calibri"/>
                <w:b/>
                <w:bCs/>
                <w:sz w:val="22"/>
                <w:szCs w:val="22"/>
              </w:rPr>
              <w:t>Naziv primatelja radova</w:t>
            </w:r>
          </w:p>
        </w:tc>
        <w:tc>
          <w:tcPr>
            <w:tcW w:w="1701" w:type="dxa"/>
          </w:tcPr>
          <w:p w14:paraId="43FE6178" w14:textId="4EC439EC" w:rsidR="001B1055" w:rsidRPr="00147332" w:rsidRDefault="001B1055" w:rsidP="00A24F48">
            <w:pPr>
              <w:widowControl w:val="0"/>
              <w:autoSpaceDE w:val="0"/>
              <w:autoSpaceDN w:val="0"/>
              <w:adjustRightInd w:val="0"/>
              <w:spacing w:after="120" w:line="218" w:lineRule="exact"/>
              <w:jc w:val="center"/>
              <w:rPr>
                <w:rFonts w:ascii="Calibri" w:hAnsi="Calibri" w:cs="Calibri"/>
                <w:b/>
                <w:bCs/>
                <w:sz w:val="22"/>
                <w:szCs w:val="22"/>
              </w:rPr>
            </w:pPr>
            <w:r w:rsidRPr="00147332">
              <w:rPr>
                <w:rFonts w:ascii="Calibri" w:hAnsi="Calibri" w:cs="Calibri"/>
                <w:b/>
                <w:bCs/>
                <w:sz w:val="22"/>
                <w:szCs w:val="22"/>
              </w:rPr>
              <w:t>Kontakt podaci osobe kod primatelja radova</w:t>
            </w:r>
          </w:p>
        </w:tc>
        <w:tc>
          <w:tcPr>
            <w:tcW w:w="2693" w:type="dxa"/>
            <w:vAlign w:val="center"/>
          </w:tcPr>
          <w:p w14:paraId="10EE0792" w14:textId="3AFF03D6" w:rsidR="001B1055" w:rsidRPr="00147332" w:rsidRDefault="001B1055" w:rsidP="00A24F48">
            <w:pPr>
              <w:widowControl w:val="0"/>
              <w:autoSpaceDE w:val="0"/>
              <w:autoSpaceDN w:val="0"/>
              <w:adjustRightInd w:val="0"/>
              <w:spacing w:after="120" w:line="218" w:lineRule="exact"/>
              <w:jc w:val="center"/>
              <w:rPr>
                <w:rFonts w:ascii="Calibri" w:hAnsi="Calibri" w:cs="Calibri"/>
                <w:b/>
                <w:bCs/>
                <w:sz w:val="22"/>
                <w:szCs w:val="22"/>
              </w:rPr>
            </w:pPr>
            <w:r w:rsidRPr="00147332">
              <w:rPr>
                <w:rFonts w:ascii="Calibri" w:hAnsi="Calibri" w:cs="Calibri"/>
                <w:b/>
                <w:bCs/>
                <w:sz w:val="22"/>
                <w:szCs w:val="22"/>
              </w:rPr>
              <w:t>Opis radova</w:t>
            </w:r>
          </w:p>
        </w:tc>
        <w:tc>
          <w:tcPr>
            <w:tcW w:w="1701" w:type="dxa"/>
            <w:vAlign w:val="center"/>
          </w:tcPr>
          <w:p w14:paraId="16A530C0" w14:textId="748A1854" w:rsidR="001B1055" w:rsidRPr="00147332" w:rsidRDefault="001B1055" w:rsidP="00A24F48">
            <w:pPr>
              <w:widowControl w:val="0"/>
              <w:autoSpaceDE w:val="0"/>
              <w:autoSpaceDN w:val="0"/>
              <w:adjustRightInd w:val="0"/>
              <w:spacing w:after="120" w:line="218" w:lineRule="exact"/>
              <w:ind w:right="29"/>
              <w:jc w:val="center"/>
              <w:rPr>
                <w:rFonts w:ascii="Calibri" w:hAnsi="Calibri" w:cs="Calibri"/>
                <w:b/>
                <w:bCs/>
                <w:sz w:val="22"/>
                <w:szCs w:val="22"/>
              </w:rPr>
            </w:pPr>
            <w:r w:rsidRPr="00147332">
              <w:rPr>
                <w:rFonts w:ascii="Calibri" w:hAnsi="Calibri" w:cs="Calibri"/>
                <w:b/>
                <w:bCs/>
                <w:sz w:val="22"/>
                <w:szCs w:val="22"/>
              </w:rPr>
              <w:t>Vrijednost izvedenih radova</w:t>
            </w:r>
          </w:p>
          <w:p w14:paraId="5A4BFEE1" w14:textId="5DB78D6F" w:rsidR="001B1055" w:rsidRPr="00147332" w:rsidRDefault="001B1055" w:rsidP="00A24F48">
            <w:pPr>
              <w:widowControl w:val="0"/>
              <w:autoSpaceDE w:val="0"/>
              <w:autoSpaceDN w:val="0"/>
              <w:adjustRightInd w:val="0"/>
              <w:spacing w:after="120" w:line="218" w:lineRule="exact"/>
              <w:ind w:right="29"/>
              <w:jc w:val="center"/>
              <w:rPr>
                <w:rFonts w:ascii="Calibri" w:hAnsi="Calibri" w:cs="Calibri"/>
                <w:b/>
                <w:bCs/>
                <w:sz w:val="22"/>
                <w:szCs w:val="22"/>
              </w:rPr>
            </w:pPr>
            <w:r w:rsidRPr="00147332">
              <w:rPr>
                <w:rFonts w:ascii="Calibri" w:hAnsi="Calibri" w:cs="Calibri"/>
                <w:b/>
                <w:bCs/>
                <w:sz w:val="22"/>
                <w:szCs w:val="22"/>
              </w:rPr>
              <w:t>(bez PDV-a)</w:t>
            </w:r>
          </w:p>
        </w:tc>
        <w:tc>
          <w:tcPr>
            <w:tcW w:w="1843" w:type="dxa"/>
            <w:vAlign w:val="center"/>
          </w:tcPr>
          <w:p w14:paraId="79BF803F" w14:textId="77777777" w:rsidR="001B1055" w:rsidRPr="00147332" w:rsidRDefault="001B1055" w:rsidP="00A24F48">
            <w:pPr>
              <w:widowControl w:val="0"/>
              <w:autoSpaceDE w:val="0"/>
              <w:autoSpaceDN w:val="0"/>
              <w:adjustRightInd w:val="0"/>
              <w:spacing w:after="120" w:line="218" w:lineRule="exact"/>
              <w:jc w:val="center"/>
              <w:rPr>
                <w:rFonts w:ascii="Calibri" w:hAnsi="Calibri" w:cs="Calibri"/>
                <w:b/>
                <w:bCs/>
                <w:sz w:val="22"/>
                <w:szCs w:val="22"/>
              </w:rPr>
            </w:pPr>
            <w:r w:rsidRPr="00147332">
              <w:rPr>
                <w:rFonts w:ascii="Calibri" w:hAnsi="Calibri" w:cs="Calibri"/>
                <w:b/>
                <w:bCs/>
                <w:sz w:val="22"/>
                <w:szCs w:val="22"/>
              </w:rPr>
              <w:t>Početak i završetak</w:t>
            </w:r>
          </w:p>
          <w:p w14:paraId="307DE25E" w14:textId="33860E37" w:rsidR="001B1055" w:rsidRPr="00147332" w:rsidRDefault="001B1055" w:rsidP="00A24F48">
            <w:pPr>
              <w:widowControl w:val="0"/>
              <w:autoSpaceDE w:val="0"/>
              <w:autoSpaceDN w:val="0"/>
              <w:adjustRightInd w:val="0"/>
              <w:spacing w:after="120" w:line="218" w:lineRule="exact"/>
              <w:jc w:val="center"/>
              <w:rPr>
                <w:rFonts w:ascii="Calibri" w:hAnsi="Calibri" w:cs="Calibri"/>
                <w:b/>
                <w:bCs/>
                <w:sz w:val="22"/>
                <w:szCs w:val="22"/>
              </w:rPr>
            </w:pPr>
            <w:r w:rsidRPr="00147332">
              <w:rPr>
                <w:rFonts w:ascii="Calibri" w:hAnsi="Calibri" w:cs="Calibri"/>
                <w:b/>
                <w:bCs/>
                <w:sz w:val="22"/>
                <w:szCs w:val="22"/>
              </w:rPr>
              <w:t>(mm/</w:t>
            </w:r>
            <w:proofErr w:type="spellStart"/>
            <w:r w:rsidRPr="00147332">
              <w:rPr>
                <w:rFonts w:ascii="Calibri" w:hAnsi="Calibri" w:cs="Calibri"/>
                <w:b/>
                <w:bCs/>
                <w:sz w:val="22"/>
                <w:szCs w:val="22"/>
              </w:rPr>
              <w:t>gggg</w:t>
            </w:r>
            <w:proofErr w:type="spellEnd"/>
            <w:r w:rsidRPr="00147332">
              <w:rPr>
                <w:rFonts w:ascii="Calibri" w:hAnsi="Calibri" w:cs="Calibri"/>
                <w:b/>
                <w:bCs/>
                <w:sz w:val="22"/>
                <w:szCs w:val="22"/>
              </w:rPr>
              <w:t>)</w:t>
            </w:r>
          </w:p>
        </w:tc>
      </w:tr>
      <w:tr w:rsidR="001B1055" w:rsidRPr="00147332" w14:paraId="2DC989C7" w14:textId="77777777" w:rsidTr="002B319D">
        <w:trPr>
          <w:trHeight w:val="453"/>
        </w:trPr>
        <w:tc>
          <w:tcPr>
            <w:tcW w:w="279" w:type="dxa"/>
            <w:vAlign w:val="center"/>
          </w:tcPr>
          <w:p w14:paraId="13D2A456" w14:textId="77777777" w:rsidR="001B1055" w:rsidRPr="00147332" w:rsidRDefault="001B1055" w:rsidP="00A24F48">
            <w:pPr>
              <w:widowControl w:val="0"/>
              <w:autoSpaceDE w:val="0"/>
              <w:autoSpaceDN w:val="0"/>
              <w:adjustRightInd w:val="0"/>
              <w:spacing w:after="120" w:line="218" w:lineRule="exact"/>
              <w:ind w:right="-425" w:hanging="284"/>
              <w:jc w:val="center"/>
              <w:rPr>
                <w:rFonts w:ascii="Calibri" w:hAnsi="Calibri" w:cs="Calibri"/>
                <w:b/>
                <w:sz w:val="22"/>
                <w:szCs w:val="22"/>
              </w:rPr>
            </w:pPr>
            <w:r w:rsidRPr="00147332">
              <w:rPr>
                <w:rFonts w:ascii="Calibri" w:hAnsi="Calibri" w:cs="Calibri"/>
                <w:b/>
                <w:sz w:val="22"/>
                <w:szCs w:val="22"/>
              </w:rPr>
              <w:t>1.</w:t>
            </w:r>
          </w:p>
        </w:tc>
        <w:tc>
          <w:tcPr>
            <w:tcW w:w="1701" w:type="dxa"/>
          </w:tcPr>
          <w:p w14:paraId="12F72EB1" w14:textId="77777777" w:rsidR="001B1055" w:rsidRPr="00147332" w:rsidRDefault="001B1055" w:rsidP="00A24F48">
            <w:pPr>
              <w:widowControl w:val="0"/>
              <w:autoSpaceDE w:val="0"/>
              <w:autoSpaceDN w:val="0"/>
              <w:adjustRightInd w:val="0"/>
              <w:spacing w:after="120" w:line="218" w:lineRule="exact"/>
              <w:jc w:val="both"/>
              <w:rPr>
                <w:rFonts w:ascii="Calibri" w:hAnsi="Calibri" w:cs="Calibri"/>
                <w:b/>
                <w:bCs/>
                <w:sz w:val="22"/>
                <w:szCs w:val="22"/>
              </w:rPr>
            </w:pPr>
          </w:p>
        </w:tc>
        <w:tc>
          <w:tcPr>
            <w:tcW w:w="1701" w:type="dxa"/>
          </w:tcPr>
          <w:p w14:paraId="2FC6FFAA" w14:textId="77777777" w:rsidR="001B1055" w:rsidRPr="00147332" w:rsidRDefault="001B1055" w:rsidP="00A24F48">
            <w:pPr>
              <w:widowControl w:val="0"/>
              <w:autoSpaceDE w:val="0"/>
              <w:autoSpaceDN w:val="0"/>
              <w:adjustRightInd w:val="0"/>
              <w:spacing w:after="120" w:line="218" w:lineRule="exact"/>
              <w:jc w:val="both"/>
              <w:rPr>
                <w:rFonts w:ascii="Calibri" w:hAnsi="Calibri" w:cs="Calibri"/>
                <w:b/>
                <w:bCs/>
                <w:sz w:val="22"/>
                <w:szCs w:val="22"/>
              </w:rPr>
            </w:pPr>
          </w:p>
        </w:tc>
        <w:tc>
          <w:tcPr>
            <w:tcW w:w="2693" w:type="dxa"/>
          </w:tcPr>
          <w:p w14:paraId="004ADB8D" w14:textId="77777777" w:rsidR="001B1055" w:rsidRPr="00147332" w:rsidRDefault="001B1055" w:rsidP="00A24F48">
            <w:pPr>
              <w:widowControl w:val="0"/>
              <w:autoSpaceDE w:val="0"/>
              <w:autoSpaceDN w:val="0"/>
              <w:adjustRightInd w:val="0"/>
              <w:spacing w:after="120" w:line="218" w:lineRule="exact"/>
              <w:jc w:val="both"/>
              <w:rPr>
                <w:rFonts w:ascii="Calibri" w:hAnsi="Calibri" w:cs="Calibri"/>
                <w:b/>
                <w:bCs/>
                <w:sz w:val="22"/>
                <w:szCs w:val="22"/>
              </w:rPr>
            </w:pPr>
          </w:p>
        </w:tc>
        <w:tc>
          <w:tcPr>
            <w:tcW w:w="1701" w:type="dxa"/>
          </w:tcPr>
          <w:p w14:paraId="52D56BF1" w14:textId="77777777" w:rsidR="001B1055" w:rsidRPr="00147332" w:rsidRDefault="001B1055" w:rsidP="00A24F48">
            <w:pPr>
              <w:widowControl w:val="0"/>
              <w:autoSpaceDE w:val="0"/>
              <w:autoSpaceDN w:val="0"/>
              <w:adjustRightInd w:val="0"/>
              <w:spacing w:after="120" w:line="218" w:lineRule="exact"/>
              <w:ind w:right="29"/>
              <w:jc w:val="both"/>
              <w:rPr>
                <w:rFonts w:ascii="Calibri" w:hAnsi="Calibri" w:cs="Calibri"/>
                <w:b/>
                <w:bCs/>
                <w:sz w:val="22"/>
                <w:szCs w:val="22"/>
              </w:rPr>
            </w:pPr>
          </w:p>
        </w:tc>
        <w:tc>
          <w:tcPr>
            <w:tcW w:w="1843" w:type="dxa"/>
          </w:tcPr>
          <w:p w14:paraId="609ACD79" w14:textId="77777777" w:rsidR="001B1055" w:rsidRPr="00147332" w:rsidRDefault="001B1055" w:rsidP="00A24F48">
            <w:pPr>
              <w:widowControl w:val="0"/>
              <w:autoSpaceDE w:val="0"/>
              <w:autoSpaceDN w:val="0"/>
              <w:adjustRightInd w:val="0"/>
              <w:spacing w:after="120" w:line="218" w:lineRule="exact"/>
              <w:ind w:right="-425"/>
              <w:jc w:val="both"/>
              <w:rPr>
                <w:rFonts w:ascii="Calibri" w:hAnsi="Calibri" w:cs="Calibri"/>
                <w:b/>
                <w:bCs/>
                <w:sz w:val="22"/>
                <w:szCs w:val="22"/>
              </w:rPr>
            </w:pPr>
          </w:p>
        </w:tc>
      </w:tr>
      <w:tr w:rsidR="001B1055" w:rsidRPr="00147332" w14:paraId="71AC9859" w14:textId="77777777" w:rsidTr="002B319D">
        <w:trPr>
          <w:trHeight w:val="425"/>
        </w:trPr>
        <w:tc>
          <w:tcPr>
            <w:tcW w:w="279" w:type="dxa"/>
            <w:vAlign w:val="center"/>
          </w:tcPr>
          <w:p w14:paraId="27B76392" w14:textId="77777777" w:rsidR="001B1055" w:rsidRPr="00147332" w:rsidRDefault="001B1055" w:rsidP="00A24F48">
            <w:pPr>
              <w:widowControl w:val="0"/>
              <w:autoSpaceDE w:val="0"/>
              <w:autoSpaceDN w:val="0"/>
              <w:adjustRightInd w:val="0"/>
              <w:spacing w:after="120" w:line="218" w:lineRule="exact"/>
              <w:ind w:right="-425" w:hanging="284"/>
              <w:jc w:val="center"/>
              <w:rPr>
                <w:rFonts w:ascii="Calibri" w:hAnsi="Calibri" w:cs="Calibri"/>
                <w:b/>
                <w:sz w:val="22"/>
                <w:szCs w:val="22"/>
              </w:rPr>
            </w:pPr>
            <w:r w:rsidRPr="00147332">
              <w:rPr>
                <w:rFonts w:ascii="Calibri" w:hAnsi="Calibri" w:cs="Calibri"/>
                <w:b/>
                <w:sz w:val="22"/>
                <w:szCs w:val="22"/>
              </w:rPr>
              <w:t>2.</w:t>
            </w:r>
          </w:p>
        </w:tc>
        <w:tc>
          <w:tcPr>
            <w:tcW w:w="1701" w:type="dxa"/>
          </w:tcPr>
          <w:p w14:paraId="4173AE6E" w14:textId="77777777" w:rsidR="001B1055" w:rsidRPr="00147332" w:rsidRDefault="001B1055" w:rsidP="00A24F48">
            <w:pPr>
              <w:widowControl w:val="0"/>
              <w:autoSpaceDE w:val="0"/>
              <w:autoSpaceDN w:val="0"/>
              <w:adjustRightInd w:val="0"/>
              <w:spacing w:after="120" w:line="218" w:lineRule="exact"/>
              <w:jc w:val="both"/>
              <w:rPr>
                <w:rFonts w:ascii="Calibri" w:hAnsi="Calibri" w:cs="Calibri"/>
                <w:b/>
                <w:bCs/>
                <w:sz w:val="22"/>
                <w:szCs w:val="22"/>
              </w:rPr>
            </w:pPr>
          </w:p>
        </w:tc>
        <w:tc>
          <w:tcPr>
            <w:tcW w:w="1701" w:type="dxa"/>
          </w:tcPr>
          <w:p w14:paraId="0DF79C5D" w14:textId="77777777" w:rsidR="001B1055" w:rsidRPr="00147332" w:rsidRDefault="001B1055" w:rsidP="00A24F48">
            <w:pPr>
              <w:widowControl w:val="0"/>
              <w:autoSpaceDE w:val="0"/>
              <w:autoSpaceDN w:val="0"/>
              <w:adjustRightInd w:val="0"/>
              <w:spacing w:after="120" w:line="218" w:lineRule="exact"/>
              <w:jc w:val="both"/>
              <w:rPr>
                <w:rFonts w:ascii="Calibri" w:hAnsi="Calibri" w:cs="Calibri"/>
                <w:b/>
                <w:bCs/>
                <w:sz w:val="22"/>
                <w:szCs w:val="22"/>
              </w:rPr>
            </w:pPr>
          </w:p>
        </w:tc>
        <w:tc>
          <w:tcPr>
            <w:tcW w:w="2693" w:type="dxa"/>
          </w:tcPr>
          <w:p w14:paraId="6F364C90" w14:textId="77777777" w:rsidR="001B1055" w:rsidRPr="00147332" w:rsidRDefault="001B1055" w:rsidP="00A24F48">
            <w:pPr>
              <w:widowControl w:val="0"/>
              <w:autoSpaceDE w:val="0"/>
              <w:autoSpaceDN w:val="0"/>
              <w:adjustRightInd w:val="0"/>
              <w:spacing w:after="120" w:line="218" w:lineRule="exact"/>
              <w:jc w:val="both"/>
              <w:rPr>
                <w:rFonts w:ascii="Calibri" w:hAnsi="Calibri" w:cs="Calibri"/>
                <w:b/>
                <w:bCs/>
                <w:sz w:val="22"/>
                <w:szCs w:val="22"/>
              </w:rPr>
            </w:pPr>
          </w:p>
        </w:tc>
        <w:tc>
          <w:tcPr>
            <w:tcW w:w="1701" w:type="dxa"/>
          </w:tcPr>
          <w:p w14:paraId="112413AC" w14:textId="77777777" w:rsidR="001B1055" w:rsidRPr="00147332" w:rsidRDefault="001B1055" w:rsidP="00A24F48">
            <w:pPr>
              <w:widowControl w:val="0"/>
              <w:autoSpaceDE w:val="0"/>
              <w:autoSpaceDN w:val="0"/>
              <w:adjustRightInd w:val="0"/>
              <w:spacing w:after="120" w:line="218" w:lineRule="exact"/>
              <w:ind w:right="29"/>
              <w:jc w:val="both"/>
              <w:rPr>
                <w:rFonts w:ascii="Calibri" w:hAnsi="Calibri" w:cs="Calibri"/>
                <w:b/>
                <w:bCs/>
                <w:sz w:val="22"/>
                <w:szCs w:val="22"/>
              </w:rPr>
            </w:pPr>
          </w:p>
        </w:tc>
        <w:tc>
          <w:tcPr>
            <w:tcW w:w="1843" w:type="dxa"/>
          </w:tcPr>
          <w:p w14:paraId="30135B91" w14:textId="77777777" w:rsidR="001B1055" w:rsidRPr="00147332" w:rsidRDefault="001B1055" w:rsidP="00A24F48">
            <w:pPr>
              <w:widowControl w:val="0"/>
              <w:autoSpaceDE w:val="0"/>
              <w:autoSpaceDN w:val="0"/>
              <w:adjustRightInd w:val="0"/>
              <w:spacing w:after="120" w:line="218" w:lineRule="exact"/>
              <w:ind w:right="-425"/>
              <w:jc w:val="both"/>
              <w:rPr>
                <w:rFonts w:ascii="Calibri" w:hAnsi="Calibri" w:cs="Calibri"/>
                <w:b/>
                <w:bCs/>
                <w:sz w:val="22"/>
                <w:szCs w:val="22"/>
              </w:rPr>
            </w:pPr>
          </w:p>
        </w:tc>
      </w:tr>
    </w:tbl>
    <w:p w14:paraId="055D83E6" w14:textId="77777777" w:rsidR="001B1055" w:rsidRPr="00147332" w:rsidRDefault="001B1055" w:rsidP="00A24F48">
      <w:pPr>
        <w:widowControl w:val="0"/>
        <w:autoSpaceDE w:val="0"/>
        <w:autoSpaceDN w:val="0"/>
        <w:adjustRightInd w:val="0"/>
        <w:spacing w:after="120" w:line="218" w:lineRule="exact"/>
        <w:ind w:right="-425"/>
        <w:jc w:val="both"/>
        <w:rPr>
          <w:rFonts w:ascii="Calibri" w:hAnsi="Calibri" w:cs="Calibri"/>
          <w:b/>
          <w:bCs/>
          <w:sz w:val="22"/>
          <w:szCs w:val="22"/>
        </w:rPr>
      </w:pPr>
    </w:p>
    <w:p w14:paraId="6F99C1E1" w14:textId="77777777" w:rsidR="001B1055" w:rsidRPr="00147332" w:rsidRDefault="001B1055" w:rsidP="00A24F48">
      <w:pPr>
        <w:spacing w:after="120"/>
        <w:ind w:right="-425"/>
        <w:jc w:val="both"/>
        <w:rPr>
          <w:rFonts w:ascii="Calibri" w:hAnsi="Calibri" w:cs="Calibri"/>
        </w:rPr>
      </w:pPr>
    </w:p>
    <w:p w14:paraId="78AFBED5" w14:textId="77777777" w:rsidR="001B1055" w:rsidRPr="00147332" w:rsidRDefault="001B1055" w:rsidP="00A24F48">
      <w:pPr>
        <w:spacing w:after="120"/>
        <w:ind w:right="-425"/>
        <w:jc w:val="both"/>
        <w:rPr>
          <w:rFonts w:ascii="Calibri" w:hAnsi="Calibri" w:cs="Calibri"/>
        </w:rPr>
      </w:pPr>
    </w:p>
    <w:p w14:paraId="0938F961" w14:textId="77777777" w:rsidR="001B1055" w:rsidRPr="00147332" w:rsidRDefault="001B1055" w:rsidP="00A24F48">
      <w:pPr>
        <w:spacing w:after="120"/>
        <w:ind w:right="-425"/>
        <w:jc w:val="both"/>
        <w:rPr>
          <w:rFonts w:ascii="Calibri" w:hAnsi="Calibri" w:cs="Calibri"/>
        </w:rPr>
      </w:pPr>
    </w:p>
    <w:tbl>
      <w:tblPr>
        <w:tblStyle w:val="Reetkatablice"/>
        <w:tblW w:w="0" w:type="auto"/>
        <w:tblLook w:val="04A0" w:firstRow="1" w:lastRow="0" w:firstColumn="1" w:lastColumn="0" w:noHBand="0" w:noVBand="1"/>
      </w:tblPr>
      <w:tblGrid>
        <w:gridCol w:w="3450"/>
        <w:gridCol w:w="1335"/>
        <w:gridCol w:w="4004"/>
      </w:tblGrid>
      <w:tr w:rsidR="001B1055" w:rsidRPr="00147332" w14:paraId="79F6167F" w14:textId="77777777" w:rsidTr="002B319D">
        <w:trPr>
          <w:trHeight w:val="136"/>
        </w:trPr>
        <w:tc>
          <w:tcPr>
            <w:tcW w:w="3450" w:type="dxa"/>
            <w:tcBorders>
              <w:top w:val="nil"/>
              <w:left w:val="nil"/>
              <w:bottom w:val="nil"/>
              <w:right w:val="nil"/>
            </w:tcBorders>
          </w:tcPr>
          <w:p w14:paraId="7A4D3631" w14:textId="77777777" w:rsidR="001B1055" w:rsidRPr="00147332" w:rsidRDefault="001B1055" w:rsidP="00A24F48">
            <w:pPr>
              <w:spacing w:after="120"/>
              <w:rPr>
                <w:rFonts w:ascii="Calibri" w:hAnsi="Calibri" w:cs="Calibri"/>
                <w:b/>
                <w:lang w:eastAsia="en-US"/>
              </w:rPr>
            </w:pPr>
          </w:p>
        </w:tc>
        <w:tc>
          <w:tcPr>
            <w:tcW w:w="1335" w:type="dxa"/>
            <w:tcBorders>
              <w:top w:val="nil"/>
              <w:left w:val="nil"/>
              <w:bottom w:val="nil"/>
              <w:right w:val="nil"/>
            </w:tcBorders>
          </w:tcPr>
          <w:p w14:paraId="7F24DEC6" w14:textId="77777777" w:rsidR="001B1055" w:rsidRPr="00147332" w:rsidRDefault="001B1055" w:rsidP="00A24F48">
            <w:pPr>
              <w:spacing w:after="120"/>
              <w:jc w:val="center"/>
              <w:rPr>
                <w:rFonts w:ascii="Calibri" w:hAnsi="Calibri" w:cs="Calibri"/>
                <w:b/>
                <w:lang w:eastAsia="en-US"/>
              </w:rPr>
            </w:pPr>
          </w:p>
        </w:tc>
        <w:tc>
          <w:tcPr>
            <w:tcW w:w="4004" w:type="dxa"/>
            <w:tcBorders>
              <w:top w:val="nil"/>
              <w:left w:val="nil"/>
              <w:bottom w:val="nil"/>
              <w:right w:val="nil"/>
            </w:tcBorders>
          </w:tcPr>
          <w:p w14:paraId="44833E33" w14:textId="77777777" w:rsidR="001B1055" w:rsidRPr="00147332" w:rsidRDefault="001B1055" w:rsidP="00A24F48">
            <w:pPr>
              <w:spacing w:after="120"/>
              <w:jc w:val="center"/>
              <w:rPr>
                <w:rFonts w:ascii="Calibri" w:hAnsi="Calibri" w:cs="Calibri"/>
                <w:b/>
                <w:lang w:eastAsia="en-US"/>
              </w:rPr>
            </w:pPr>
            <w:r w:rsidRPr="00147332">
              <w:rPr>
                <w:rFonts w:ascii="Calibri" w:hAnsi="Calibri" w:cs="Calibri"/>
                <w:b/>
                <w:lang w:eastAsia="en-US"/>
              </w:rPr>
              <w:t>ZA GOSPODARSKI SUBJEKT</w:t>
            </w:r>
          </w:p>
        </w:tc>
      </w:tr>
      <w:tr w:rsidR="001B1055" w:rsidRPr="00147332" w14:paraId="7CBE289B" w14:textId="77777777" w:rsidTr="002B319D">
        <w:trPr>
          <w:trHeight w:val="1042"/>
        </w:trPr>
        <w:tc>
          <w:tcPr>
            <w:tcW w:w="3450" w:type="dxa"/>
            <w:tcBorders>
              <w:top w:val="nil"/>
              <w:left w:val="nil"/>
              <w:bottom w:val="single" w:sz="4" w:space="0" w:color="000000"/>
              <w:right w:val="nil"/>
            </w:tcBorders>
          </w:tcPr>
          <w:p w14:paraId="70C9FC85" w14:textId="77777777" w:rsidR="001B1055" w:rsidRPr="00147332" w:rsidRDefault="001B1055" w:rsidP="00A24F48">
            <w:pPr>
              <w:spacing w:after="120"/>
              <w:jc w:val="center"/>
              <w:rPr>
                <w:rFonts w:ascii="Calibri" w:hAnsi="Calibri" w:cs="Calibri"/>
                <w:b/>
                <w:lang w:eastAsia="en-US"/>
              </w:rPr>
            </w:pPr>
          </w:p>
        </w:tc>
        <w:tc>
          <w:tcPr>
            <w:tcW w:w="1335" w:type="dxa"/>
            <w:tcBorders>
              <w:top w:val="nil"/>
              <w:left w:val="nil"/>
              <w:bottom w:val="nil"/>
              <w:right w:val="nil"/>
            </w:tcBorders>
          </w:tcPr>
          <w:p w14:paraId="0FE97A39" w14:textId="77777777" w:rsidR="001B1055" w:rsidRPr="00147332" w:rsidRDefault="001B1055" w:rsidP="00A24F48">
            <w:pPr>
              <w:widowControl w:val="0"/>
              <w:tabs>
                <w:tab w:val="center" w:pos="1843"/>
                <w:tab w:val="center" w:pos="4253"/>
                <w:tab w:val="center" w:pos="6804"/>
              </w:tabs>
              <w:autoSpaceDE w:val="0"/>
              <w:autoSpaceDN w:val="0"/>
              <w:adjustRightInd w:val="0"/>
              <w:spacing w:after="120"/>
              <w:ind w:right="112"/>
              <w:jc w:val="center"/>
              <w:rPr>
                <w:rFonts w:ascii="Calibri" w:hAnsi="Calibri" w:cs="Calibri"/>
                <w:lang w:eastAsia="en-US"/>
              </w:rPr>
            </w:pPr>
            <w:r w:rsidRPr="00147332">
              <w:rPr>
                <w:rFonts w:ascii="Calibri" w:hAnsi="Calibri" w:cs="Calibri"/>
                <w:lang w:eastAsia="en-US"/>
              </w:rPr>
              <w:t>M.P.</w:t>
            </w:r>
          </w:p>
        </w:tc>
        <w:tc>
          <w:tcPr>
            <w:tcW w:w="4004" w:type="dxa"/>
            <w:tcBorders>
              <w:top w:val="nil"/>
              <w:left w:val="nil"/>
              <w:bottom w:val="single" w:sz="4" w:space="0" w:color="000000"/>
              <w:right w:val="nil"/>
            </w:tcBorders>
          </w:tcPr>
          <w:p w14:paraId="0B029296" w14:textId="77777777" w:rsidR="001B1055" w:rsidRPr="00147332" w:rsidRDefault="001B1055" w:rsidP="00A24F48">
            <w:pPr>
              <w:widowControl w:val="0"/>
              <w:tabs>
                <w:tab w:val="center" w:pos="1843"/>
                <w:tab w:val="center" w:pos="4253"/>
                <w:tab w:val="center" w:pos="6804"/>
              </w:tabs>
              <w:autoSpaceDE w:val="0"/>
              <w:autoSpaceDN w:val="0"/>
              <w:adjustRightInd w:val="0"/>
              <w:spacing w:after="120"/>
              <w:ind w:right="112"/>
              <w:jc w:val="center"/>
              <w:rPr>
                <w:rFonts w:ascii="Calibri" w:hAnsi="Calibri" w:cs="Calibri"/>
                <w:lang w:eastAsia="en-US"/>
              </w:rPr>
            </w:pPr>
          </w:p>
        </w:tc>
      </w:tr>
      <w:tr w:rsidR="001B1055" w:rsidRPr="00147332" w14:paraId="5A9EBB6A" w14:textId="77777777" w:rsidTr="002B319D">
        <w:trPr>
          <w:trHeight w:val="136"/>
        </w:trPr>
        <w:tc>
          <w:tcPr>
            <w:tcW w:w="3450" w:type="dxa"/>
            <w:tcBorders>
              <w:left w:val="nil"/>
              <w:bottom w:val="nil"/>
              <w:right w:val="nil"/>
            </w:tcBorders>
          </w:tcPr>
          <w:p w14:paraId="2628B148" w14:textId="77777777" w:rsidR="001B1055" w:rsidRPr="00147332" w:rsidRDefault="001B1055" w:rsidP="00A24F48">
            <w:pPr>
              <w:spacing w:after="120"/>
              <w:jc w:val="center"/>
              <w:rPr>
                <w:rFonts w:ascii="Calibri" w:hAnsi="Calibri" w:cs="Calibri"/>
                <w:b/>
                <w:lang w:eastAsia="en-US"/>
              </w:rPr>
            </w:pPr>
            <w:r w:rsidRPr="00147332">
              <w:rPr>
                <w:rFonts w:ascii="Calibri" w:hAnsi="Calibri" w:cs="Calibri"/>
                <w:lang w:eastAsia="en-US"/>
              </w:rPr>
              <w:t>(mjesto i datum)</w:t>
            </w:r>
          </w:p>
        </w:tc>
        <w:tc>
          <w:tcPr>
            <w:tcW w:w="1335" w:type="dxa"/>
            <w:tcBorders>
              <w:top w:val="nil"/>
              <w:left w:val="nil"/>
              <w:bottom w:val="nil"/>
              <w:right w:val="nil"/>
            </w:tcBorders>
          </w:tcPr>
          <w:p w14:paraId="0225CB16" w14:textId="77777777" w:rsidR="001B1055" w:rsidRPr="00147332" w:rsidRDefault="001B1055" w:rsidP="00A24F48">
            <w:pPr>
              <w:spacing w:after="120"/>
              <w:jc w:val="center"/>
              <w:rPr>
                <w:rFonts w:ascii="Calibri" w:hAnsi="Calibri" w:cs="Calibri"/>
                <w:lang w:eastAsia="en-US"/>
              </w:rPr>
            </w:pPr>
          </w:p>
        </w:tc>
        <w:tc>
          <w:tcPr>
            <w:tcW w:w="4004" w:type="dxa"/>
            <w:tcBorders>
              <w:left w:val="nil"/>
              <w:bottom w:val="nil"/>
              <w:right w:val="nil"/>
            </w:tcBorders>
          </w:tcPr>
          <w:p w14:paraId="7EECB9BE" w14:textId="77777777" w:rsidR="001B1055" w:rsidRPr="00147332" w:rsidRDefault="001B1055" w:rsidP="00A24F48">
            <w:pPr>
              <w:spacing w:after="120"/>
              <w:jc w:val="center"/>
              <w:rPr>
                <w:rFonts w:ascii="Calibri" w:hAnsi="Calibri" w:cs="Calibri"/>
                <w:b/>
                <w:lang w:eastAsia="en-US"/>
              </w:rPr>
            </w:pPr>
            <w:r w:rsidRPr="00147332">
              <w:rPr>
                <w:rFonts w:ascii="Calibri" w:hAnsi="Calibri" w:cs="Calibri"/>
                <w:lang w:eastAsia="en-US"/>
              </w:rPr>
              <w:t>(čitko ime i prezime te potpis osobe ovlaštene za zastupanje gospodarskog subjekta)</w:t>
            </w:r>
          </w:p>
        </w:tc>
      </w:tr>
    </w:tbl>
    <w:p w14:paraId="705F5A30" w14:textId="3AFAC306" w:rsidR="001B1055" w:rsidRPr="00147332" w:rsidRDefault="001B1055" w:rsidP="00A24F48">
      <w:pPr>
        <w:spacing w:after="120" w:line="276" w:lineRule="auto"/>
        <w:rPr>
          <w:rFonts w:ascii="Calibri" w:hAnsi="Calibri" w:cs="Calibri"/>
          <w:b/>
          <w:bCs/>
        </w:rPr>
      </w:pPr>
    </w:p>
    <w:p w14:paraId="411897B1" w14:textId="67804B52" w:rsidR="001B1055" w:rsidRPr="00147332" w:rsidRDefault="001B1055" w:rsidP="00A24F48">
      <w:pPr>
        <w:spacing w:after="120" w:line="276" w:lineRule="auto"/>
        <w:rPr>
          <w:rFonts w:ascii="Calibri" w:hAnsi="Calibri" w:cs="Calibri"/>
          <w:b/>
          <w:bCs/>
        </w:rPr>
      </w:pPr>
    </w:p>
    <w:p w14:paraId="6D77CA02" w14:textId="77777777" w:rsidR="00653234" w:rsidRPr="00147332" w:rsidRDefault="00653234" w:rsidP="00A24F48">
      <w:pPr>
        <w:spacing w:after="120"/>
        <w:rPr>
          <w:rFonts w:asciiTheme="minorHAnsi" w:hAnsiTheme="minorHAnsi" w:cstheme="minorHAnsi"/>
          <w:b/>
          <w:bCs/>
          <w:szCs w:val="22"/>
        </w:rPr>
      </w:pPr>
    </w:p>
    <w:p w14:paraId="40F22F1A" w14:textId="479546F3" w:rsidR="001B1055" w:rsidRPr="001C4939" w:rsidRDefault="00653234" w:rsidP="001C4939">
      <w:pPr>
        <w:spacing w:after="120"/>
        <w:rPr>
          <w:rFonts w:ascii="Calibri" w:hAnsi="Calibri" w:cs="Calibri"/>
          <w:b/>
          <w:bCs/>
          <w:sz w:val="18"/>
          <w:szCs w:val="18"/>
        </w:rPr>
      </w:pPr>
      <w:r w:rsidRPr="001C4939">
        <w:rPr>
          <w:rFonts w:asciiTheme="minorHAnsi" w:hAnsiTheme="minorHAnsi" w:cstheme="minorHAnsi"/>
          <w:b/>
          <w:bCs/>
          <w:sz w:val="18"/>
          <w:szCs w:val="18"/>
        </w:rPr>
        <w:t>Napomena:</w:t>
      </w:r>
      <w:r w:rsidRPr="001C4939">
        <w:rPr>
          <w:rFonts w:asciiTheme="minorHAnsi" w:hAnsiTheme="minorHAnsi" w:cstheme="minorHAnsi"/>
          <w:sz w:val="18"/>
          <w:szCs w:val="18"/>
        </w:rPr>
        <w:t xml:space="preserve"> *Obrazac je primjer izjave koja se može dostaviti i u drugom obliku, ali ista mora sadržavati sve tražene informacije iz ovoga obrasca.  </w:t>
      </w:r>
    </w:p>
    <w:p w14:paraId="6CF243DE" w14:textId="64D4B55F" w:rsidR="0015636B" w:rsidRPr="00147332" w:rsidRDefault="0015636B" w:rsidP="00A24F48">
      <w:pPr>
        <w:spacing w:after="120"/>
        <w:rPr>
          <w:rFonts w:asciiTheme="minorHAnsi" w:hAnsiTheme="minorHAnsi" w:cstheme="minorHAnsi"/>
          <w:b/>
          <w:bCs/>
          <w:szCs w:val="22"/>
        </w:rPr>
      </w:pPr>
      <w:r w:rsidRPr="00147332">
        <w:rPr>
          <w:rFonts w:asciiTheme="minorHAnsi" w:hAnsiTheme="minorHAnsi" w:cstheme="minorHAnsi"/>
          <w:b/>
          <w:bCs/>
          <w:szCs w:val="22"/>
        </w:rPr>
        <w:lastRenderedPageBreak/>
        <w:t xml:space="preserve">Prilog </w:t>
      </w:r>
      <w:r w:rsidR="009D0077" w:rsidRPr="00147332">
        <w:rPr>
          <w:rFonts w:asciiTheme="minorHAnsi" w:hAnsiTheme="minorHAnsi" w:cstheme="minorHAnsi"/>
          <w:b/>
          <w:bCs/>
          <w:szCs w:val="22"/>
        </w:rPr>
        <w:t>3 – Izjava o kriteriju za odabir ponude</w:t>
      </w:r>
    </w:p>
    <w:p w14:paraId="5768503D" w14:textId="77777777" w:rsidR="009D0077" w:rsidRPr="00147332" w:rsidRDefault="009D0077" w:rsidP="00A24F48">
      <w:pPr>
        <w:spacing w:after="120"/>
        <w:rPr>
          <w:rFonts w:asciiTheme="minorHAnsi" w:hAnsiTheme="minorHAnsi" w:cstheme="minorHAnsi"/>
          <w:b/>
          <w:bCs/>
          <w:szCs w:val="22"/>
        </w:rPr>
      </w:pPr>
    </w:p>
    <w:tbl>
      <w:tblPr>
        <w:tblpPr w:leftFromText="180" w:rightFromText="180" w:vertAnchor="text" w:horzAnchor="page" w:tblpX="1175" w:tblpY="325"/>
        <w:tblOverlap w:val="neve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6379"/>
      </w:tblGrid>
      <w:tr w:rsidR="0015636B" w:rsidRPr="00147332" w14:paraId="250BC341" w14:textId="77777777" w:rsidTr="007678B9">
        <w:trPr>
          <w:trHeight w:val="457"/>
        </w:trPr>
        <w:tc>
          <w:tcPr>
            <w:tcW w:w="3397" w:type="dxa"/>
            <w:shd w:val="clear" w:color="auto" w:fill="auto"/>
            <w:vAlign w:val="center"/>
          </w:tcPr>
          <w:p w14:paraId="25228599" w14:textId="77777777" w:rsidR="0015636B" w:rsidRPr="00147332" w:rsidRDefault="0015636B" w:rsidP="00A24F48">
            <w:pPr>
              <w:pStyle w:val="Default"/>
              <w:spacing w:after="120"/>
              <w:rPr>
                <w:rFonts w:asciiTheme="minorHAnsi" w:hAnsiTheme="minorHAnsi" w:cstheme="minorHAnsi"/>
                <w:b/>
                <w:bCs/>
                <w:sz w:val="22"/>
                <w:szCs w:val="22"/>
              </w:rPr>
            </w:pPr>
            <w:r w:rsidRPr="00147332">
              <w:rPr>
                <w:rFonts w:asciiTheme="minorHAnsi" w:hAnsiTheme="minorHAnsi" w:cstheme="minorHAnsi"/>
                <w:b/>
                <w:bCs/>
                <w:sz w:val="22"/>
                <w:szCs w:val="22"/>
              </w:rPr>
              <w:t xml:space="preserve">Naziv gospodarskog subjekta koji podnosi ponudu odnosno zajednice gospodarskih subjekata: </w:t>
            </w:r>
          </w:p>
        </w:tc>
        <w:tc>
          <w:tcPr>
            <w:tcW w:w="6379" w:type="dxa"/>
            <w:shd w:val="clear" w:color="auto" w:fill="auto"/>
          </w:tcPr>
          <w:p w14:paraId="386C126D" w14:textId="77777777" w:rsidR="0015636B" w:rsidRPr="00147332" w:rsidRDefault="0015636B" w:rsidP="00A24F48">
            <w:pPr>
              <w:widowControl w:val="0"/>
              <w:autoSpaceDE w:val="0"/>
              <w:autoSpaceDN w:val="0"/>
              <w:adjustRightInd w:val="0"/>
              <w:spacing w:after="120" w:line="274" w:lineRule="exact"/>
              <w:ind w:left="-567" w:right="-44"/>
              <w:rPr>
                <w:rFonts w:asciiTheme="minorHAnsi" w:hAnsiTheme="minorHAnsi" w:cstheme="minorHAnsi"/>
                <w:szCs w:val="22"/>
              </w:rPr>
            </w:pPr>
          </w:p>
        </w:tc>
      </w:tr>
      <w:tr w:rsidR="0015636B" w:rsidRPr="00147332" w14:paraId="7FA46559" w14:textId="77777777" w:rsidTr="007678B9">
        <w:trPr>
          <w:trHeight w:val="259"/>
        </w:trPr>
        <w:tc>
          <w:tcPr>
            <w:tcW w:w="3397" w:type="dxa"/>
            <w:shd w:val="clear" w:color="auto" w:fill="auto"/>
            <w:vAlign w:val="center"/>
          </w:tcPr>
          <w:p w14:paraId="4F4E5E6B" w14:textId="77777777" w:rsidR="0015636B" w:rsidRPr="00147332" w:rsidRDefault="0015636B" w:rsidP="00A24F48">
            <w:pPr>
              <w:widowControl w:val="0"/>
              <w:autoSpaceDE w:val="0"/>
              <w:autoSpaceDN w:val="0"/>
              <w:adjustRightInd w:val="0"/>
              <w:spacing w:after="120" w:line="274" w:lineRule="exact"/>
              <w:ind w:left="22" w:right="-44"/>
              <w:rPr>
                <w:rFonts w:asciiTheme="minorHAnsi" w:hAnsiTheme="minorHAnsi" w:cstheme="minorHAnsi"/>
                <w:b/>
                <w:bCs/>
                <w:szCs w:val="22"/>
              </w:rPr>
            </w:pPr>
            <w:r w:rsidRPr="00147332">
              <w:rPr>
                <w:rFonts w:asciiTheme="minorHAnsi" w:hAnsiTheme="minorHAnsi" w:cstheme="minorHAnsi"/>
                <w:b/>
                <w:bCs/>
                <w:szCs w:val="22"/>
              </w:rPr>
              <w:t>Adresa sjedišta</w:t>
            </w:r>
          </w:p>
        </w:tc>
        <w:tc>
          <w:tcPr>
            <w:tcW w:w="6379" w:type="dxa"/>
            <w:shd w:val="clear" w:color="auto" w:fill="auto"/>
          </w:tcPr>
          <w:p w14:paraId="0C89057E" w14:textId="77777777" w:rsidR="0015636B" w:rsidRPr="00147332" w:rsidRDefault="0015636B" w:rsidP="00A24F48">
            <w:pPr>
              <w:pStyle w:val="Odlomakpopisa"/>
              <w:widowControl w:val="0"/>
              <w:overflowPunct w:val="0"/>
              <w:autoSpaceDE w:val="0"/>
              <w:autoSpaceDN w:val="0"/>
              <w:adjustRightInd w:val="0"/>
              <w:spacing w:after="120"/>
              <w:ind w:left="-567" w:right="-44"/>
              <w:jc w:val="both"/>
              <w:rPr>
                <w:rFonts w:asciiTheme="minorHAnsi" w:hAnsiTheme="minorHAnsi" w:cstheme="minorHAnsi"/>
                <w:szCs w:val="22"/>
                <w:lang w:val="hr-HR"/>
              </w:rPr>
            </w:pPr>
          </w:p>
        </w:tc>
      </w:tr>
      <w:tr w:rsidR="0015636B" w:rsidRPr="00147332" w14:paraId="63773828" w14:textId="77777777" w:rsidTr="007678B9">
        <w:trPr>
          <w:trHeight w:val="259"/>
        </w:trPr>
        <w:tc>
          <w:tcPr>
            <w:tcW w:w="3397" w:type="dxa"/>
            <w:shd w:val="clear" w:color="auto" w:fill="auto"/>
            <w:vAlign w:val="center"/>
          </w:tcPr>
          <w:p w14:paraId="60D0F879" w14:textId="77777777" w:rsidR="0015636B" w:rsidRPr="00147332" w:rsidRDefault="0015636B" w:rsidP="00A24F48">
            <w:pPr>
              <w:widowControl w:val="0"/>
              <w:autoSpaceDE w:val="0"/>
              <w:autoSpaceDN w:val="0"/>
              <w:adjustRightInd w:val="0"/>
              <w:spacing w:after="120" w:line="274" w:lineRule="exact"/>
              <w:ind w:left="22" w:right="-44"/>
              <w:rPr>
                <w:rFonts w:asciiTheme="minorHAnsi" w:hAnsiTheme="minorHAnsi" w:cstheme="minorHAnsi"/>
                <w:b/>
                <w:bCs/>
                <w:szCs w:val="22"/>
              </w:rPr>
            </w:pPr>
            <w:r w:rsidRPr="00147332">
              <w:rPr>
                <w:rFonts w:asciiTheme="minorHAnsi" w:hAnsiTheme="minorHAnsi" w:cstheme="minorHAnsi"/>
                <w:b/>
                <w:bCs/>
                <w:szCs w:val="22"/>
              </w:rPr>
              <w:t>OIB</w:t>
            </w:r>
          </w:p>
        </w:tc>
        <w:tc>
          <w:tcPr>
            <w:tcW w:w="6379" w:type="dxa"/>
            <w:shd w:val="clear" w:color="auto" w:fill="auto"/>
          </w:tcPr>
          <w:p w14:paraId="4BD91E96" w14:textId="77777777" w:rsidR="0015636B" w:rsidRPr="00147332" w:rsidRDefault="0015636B" w:rsidP="00A24F48">
            <w:pPr>
              <w:widowControl w:val="0"/>
              <w:autoSpaceDE w:val="0"/>
              <w:autoSpaceDN w:val="0"/>
              <w:adjustRightInd w:val="0"/>
              <w:spacing w:after="120" w:line="274" w:lineRule="exact"/>
              <w:ind w:left="-567" w:right="-44"/>
              <w:rPr>
                <w:rFonts w:asciiTheme="minorHAnsi" w:hAnsiTheme="minorHAnsi" w:cstheme="minorHAnsi"/>
                <w:szCs w:val="22"/>
              </w:rPr>
            </w:pPr>
          </w:p>
        </w:tc>
      </w:tr>
      <w:tr w:rsidR="0015636B" w:rsidRPr="00147332" w14:paraId="1D7DB162" w14:textId="77777777" w:rsidTr="007678B9">
        <w:trPr>
          <w:trHeight w:val="70"/>
        </w:trPr>
        <w:tc>
          <w:tcPr>
            <w:tcW w:w="3397" w:type="dxa"/>
            <w:shd w:val="clear" w:color="auto" w:fill="auto"/>
            <w:vAlign w:val="center"/>
          </w:tcPr>
          <w:p w14:paraId="6FB2444C" w14:textId="77777777" w:rsidR="0015636B" w:rsidRPr="00147332" w:rsidRDefault="0015636B" w:rsidP="00A24F48">
            <w:pPr>
              <w:widowControl w:val="0"/>
              <w:autoSpaceDE w:val="0"/>
              <w:autoSpaceDN w:val="0"/>
              <w:adjustRightInd w:val="0"/>
              <w:spacing w:after="120" w:line="274" w:lineRule="exact"/>
              <w:ind w:left="22" w:right="-44"/>
              <w:rPr>
                <w:rFonts w:asciiTheme="minorHAnsi" w:hAnsiTheme="minorHAnsi" w:cstheme="minorHAnsi"/>
                <w:b/>
                <w:bCs/>
                <w:szCs w:val="22"/>
              </w:rPr>
            </w:pPr>
            <w:r w:rsidRPr="00147332">
              <w:rPr>
                <w:rFonts w:asciiTheme="minorHAnsi" w:hAnsiTheme="minorHAnsi" w:cstheme="minorHAnsi"/>
                <w:b/>
                <w:bCs/>
                <w:szCs w:val="22"/>
              </w:rPr>
              <w:t>Odgovorna osoba/-e</w:t>
            </w:r>
          </w:p>
        </w:tc>
        <w:tc>
          <w:tcPr>
            <w:tcW w:w="6379" w:type="dxa"/>
            <w:shd w:val="clear" w:color="auto" w:fill="auto"/>
          </w:tcPr>
          <w:p w14:paraId="24F31BC9" w14:textId="77777777" w:rsidR="0015636B" w:rsidRPr="00147332" w:rsidRDefault="0015636B" w:rsidP="00A24F48">
            <w:pPr>
              <w:widowControl w:val="0"/>
              <w:autoSpaceDE w:val="0"/>
              <w:autoSpaceDN w:val="0"/>
              <w:adjustRightInd w:val="0"/>
              <w:spacing w:after="120" w:line="274" w:lineRule="exact"/>
              <w:ind w:left="-567" w:right="-44"/>
              <w:rPr>
                <w:rFonts w:asciiTheme="minorHAnsi" w:hAnsiTheme="minorHAnsi" w:cstheme="minorHAnsi"/>
                <w:szCs w:val="22"/>
              </w:rPr>
            </w:pPr>
          </w:p>
        </w:tc>
      </w:tr>
    </w:tbl>
    <w:p w14:paraId="7A0ABB63" w14:textId="77777777" w:rsidR="0015636B" w:rsidRPr="00147332" w:rsidRDefault="0015636B" w:rsidP="00A24F48">
      <w:pPr>
        <w:spacing w:after="120"/>
        <w:ind w:left="-567" w:right="-44"/>
        <w:jc w:val="center"/>
        <w:rPr>
          <w:rFonts w:asciiTheme="minorHAnsi" w:hAnsiTheme="minorHAnsi" w:cstheme="minorHAnsi"/>
          <w:szCs w:val="22"/>
        </w:rPr>
      </w:pPr>
      <w:r w:rsidRPr="00147332">
        <w:rPr>
          <w:rFonts w:asciiTheme="minorHAnsi" w:hAnsiTheme="minorHAnsi" w:cstheme="minorHAnsi"/>
          <w:b/>
          <w:bCs/>
          <w:szCs w:val="22"/>
        </w:rPr>
        <w:t>IZJAVA</w:t>
      </w:r>
    </w:p>
    <w:p w14:paraId="08C3CD6A" w14:textId="77777777" w:rsidR="0015636B" w:rsidRPr="00147332" w:rsidRDefault="0015636B" w:rsidP="00A24F48">
      <w:pPr>
        <w:spacing w:after="120"/>
        <w:jc w:val="center"/>
        <w:rPr>
          <w:rFonts w:asciiTheme="minorHAnsi" w:hAnsiTheme="minorHAnsi" w:cstheme="minorHAnsi"/>
          <w:szCs w:val="22"/>
        </w:rPr>
      </w:pPr>
    </w:p>
    <w:p w14:paraId="5AAC0624" w14:textId="2286625F" w:rsidR="0015636B" w:rsidRPr="00147332" w:rsidRDefault="0015636B" w:rsidP="00A24F48">
      <w:pPr>
        <w:spacing w:after="120"/>
        <w:jc w:val="center"/>
        <w:rPr>
          <w:rFonts w:asciiTheme="minorHAnsi" w:hAnsiTheme="minorHAnsi" w:cstheme="minorHAnsi"/>
          <w:b/>
          <w:bCs/>
          <w:szCs w:val="22"/>
        </w:rPr>
      </w:pPr>
      <w:r w:rsidRPr="00147332">
        <w:rPr>
          <w:rFonts w:asciiTheme="minorHAnsi" w:hAnsiTheme="minorHAnsi" w:cstheme="minorHAnsi"/>
          <w:b/>
          <w:bCs/>
          <w:szCs w:val="22"/>
        </w:rPr>
        <w:t>SPECIFIČNO ISKUSTVO STRUČNJAKA INŽENJERA GRADILIŠTA</w:t>
      </w:r>
    </w:p>
    <w:p w14:paraId="14747A7B" w14:textId="064BD95C" w:rsidR="0015636B" w:rsidRPr="00147332" w:rsidRDefault="0015636B" w:rsidP="00A24F48">
      <w:pPr>
        <w:spacing w:after="120"/>
        <w:jc w:val="center"/>
        <w:rPr>
          <w:rFonts w:asciiTheme="minorHAnsi" w:hAnsiTheme="minorHAnsi" w:cstheme="minorHAnsi"/>
          <w:b/>
          <w:bCs/>
          <w:szCs w:val="22"/>
        </w:rPr>
      </w:pPr>
      <w:r w:rsidRPr="00147332">
        <w:rPr>
          <w:rFonts w:asciiTheme="minorHAnsi" w:hAnsiTheme="minorHAnsi" w:cstheme="minorHAnsi"/>
          <w:b/>
          <w:bCs/>
          <w:szCs w:val="22"/>
        </w:rPr>
        <w:t>Ime i prezime stručnjaka: ____________________________________________</w:t>
      </w:r>
    </w:p>
    <w:p w14:paraId="26DE5665" w14:textId="77777777" w:rsidR="0015636B" w:rsidRPr="00147332" w:rsidRDefault="0015636B" w:rsidP="00A24F48">
      <w:pPr>
        <w:spacing w:after="120"/>
        <w:jc w:val="center"/>
        <w:rPr>
          <w:rFonts w:asciiTheme="minorHAnsi" w:hAnsiTheme="minorHAnsi" w:cstheme="minorHAnsi"/>
          <w:b/>
          <w:bCs/>
          <w:szCs w:val="22"/>
        </w:rPr>
      </w:pPr>
    </w:p>
    <w:tbl>
      <w:tblPr>
        <w:tblStyle w:val="Reetkatablice"/>
        <w:tblW w:w="10915" w:type="dxa"/>
        <w:tblInd w:w="-572" w:type="dxa"/>
        <w:tblLayout w:type="fixed"/>
        <w:tblLook w:val="04A0" w:firstRow="1" w:lastRow="0" w:firstColumn="1" w:lastColumn="0" w:noHBand="0" w:noVBand="1"/>
      </w:tblPr>
      <w:tblGrid>
        <w:gridCol w:w="567"/>
        <w:gridCol w:w="1985"/>
        <w:gridCol w:w="2268"/>
        <w:gridCol w:w="3685"/>
        <w:gridCol w:w="2410"/>
      </w:tblGrid>
      <w:tr w:rsidR="0015636B" w:rsidRPr="00147332" w14:paraId="2A3DCDB5" w14:textId="77777777" w:rsidTr="007678B9">
        <w:tc>
          <w:tcPr>
            <w:tcW w:w="567" w:type="dxa"/>
          </w:tcPr>
          <w:p w14:paraId="698BF090" w14:textId="11CE550D" w:rsidR="0015636B" w:rsidRPr="00147332" w:rsidRDefault="0015636B" w:rsidP="00A24F48">
            <w:pPr>
              <w:spacing w:after="120"/>
              <w:jc w:val="center"/>
              <w:rPr>
                <w:rFonts w:asciiTheme="minorHAnsi" w:hAnsiTheme="minorHAnsi" w:cstheme="minorHAnsi"/>
                <w:b/>
                <w:bCs/>
                <w:szCs w:val="22"/>
              </w:rPr>
            </w:pPr>
            <w:proofErr w:type="spellStart"/>
            <w:r w:rsidRPr="00147332">
              <w:rPr>
                <w:rFonts w:asciiTheme="minorHAnsi" w:hAnsiTheme="minorHAnsi" w:cstheme="minorHAnsi"/>
                <w:b/>
                <w:bCs/>
                <w:szCs w:val="22"/>
              </w:rPr>
              <w:t>Rbr</w:t>
            </w:r>
            <w:proofErr w:type="spellEnd"/>
          </w:p>
        </w:tc>
        <w:tc>
          <w:tcPr>
            <w:tcW w:w="1985" w:type="dxa"/>
          </w:tcPr>
          <w:p w14:paraId="538B8DA2" w14:textId="19BFAE3C" w:rsidR="0015636B" w:rsidRPr="00147332" w:rsidRDefault="0015636B" w:rsidP="00A24F48">
            <w:pPr>
              <w:spacing w:after="120"/>
              <w:jc w:val="center"/>
              <w:rPr>
                <w:rFonts w:asciiTheme="minorHAnsi" w:hAnsiTheme="minorHAnsi" w:cstheme="minorHAnsi"/>
                <w:b/>
                <w:bCs/>
                <w:szCs w:val="22"/>
              </w:rPr>
            </w:pPr>
            <w:r w:rsidRPr="00147332">
              <w:rPr>
                <w:rFonts w:asciiTheme="minorHAnsi" w:hAnsiTheme="minorHAnsi" w:cstheme="minorHAnsi"/>
                <w:b/>
                <w:bCs/>
                <w:szCs w:val="22"/>
              </w:rPr>
              <w:t>Naziv naručitelja posla</w:t>
            </w:r>
          </w:p>
        </w:tc>
        <w:tc>
          <w:tcPr>
            <w:tcW w:w="2268" w:type="dxa"/>
          </w:tcPr>
          <w:p w14:paraId="2BC56E99" w14:textId="7470FD19" w:rsidR="0015636B" w:rsidRPr="00147332" w:rsidRDefault="0015636B" w:rsidP="00A24F48">
            <w:pPr>
              <w:pStyle w:val="Default"/>
              <w:spacing w:after="120"/>
              <w:jc w:val="center"/>
              <w:rPr>
                <w:rFonts w:asciiTheme="minorHAnsi" w:hAnsiTheme="minorHAnsi" w:cstheme="minorHAnsi"/>
                <w:b/>
                <w:bCs/>
                <w:sz w:val="22"/>
                <w:szCs w:val="22"/>
              </w:rPr>
            </w:pPr>
            <w:r w:rsidRPr="00147332">
              <w:rPr>
                <w:rFonts w:asciiTheme="minorHAnsi" w:hAnsiTheme="minorHAnsi" w:cstheme="minorHAnsi"/>
                <w:b/>
                <w:bCs/>
                <w:sz w:val="22"/>
                <w:szCs w:val="22"/>
              </w:rPr>
              <w:t xml:space="preserve">Podatak o kontakt osobi </w:t>
            </w:r>
            <w:r w:rsidR="007678B9" w:rsidRPr="00147332">
              <w:rPr>
                <w:rFonts w:asciiTheme="minorHAnsi" w:hAnsiTheme="minorHAnsi" w:cstheme="minorHAnsi"/>
                <w:b/>
                <w:bCs/>
                <w:sz w:val="22"/>
                <w:szCs w:val="22"/>
              </w:rPr>
              <w:t xml:space="preserve">kod </w:t>
            </w:r>
            <w:r w:rsidRPr="00147332">
              <w:rPr>
                <w:rFonts w:asciiTheme="minorHAnsi" w:hAnsiTheme="minorHAnsi" w:cstheme="minorHAnsi"/>
                <w:b/>
                <w:bCs/>
                <w:sz w:val="22"/>
                <w:szCs w:val="22"/>
              </w:rPr>
              <w:t>naručitelja</w:t>
            </w:r>
          </w:p>
          <w:p w14:paraId="5030A8E4" w14:textId="77777777" w:rsidR="0015636B" w:rsidRPr="00147332" w:rsidRDefault="0015636B" w:rsidP="00A24F48">
            <w:pPr>
              <w:spacing w:after="120"/>
              <w:jc w:val="center"/>
              <w:rPr>
                <w:rFonts w:asciiTheme="minorHAnsi" w:hAnsiTheme="minorHAnsi" w:cstheme="minorHAnsi"/>
                <w:b/>
                <w:bCs/>
                <w:szCs w:val="22"/>
              </w:rPr>
            </w:pPr>
          </w:p>
        </w:tc>
        <w:tc>
          <w:tcPr>
            <w:tcW w:w="3685" w:type="dxa"/>
          </w:tcPr>
          <w:p w14:paraId="75CC0D57" w14:textId="2796B930" w:rsidR="0015636B" w:rsidRPr="00147332" w:rsidRDefault="0015636B" w:rsidP="00A24F48">
            <w:pPr>
              <w:pStyle w:val="Default"/>
              <w:spacing w:after="120"/>
              <w:jc w:val="center"/>
              <w:rPr>
                <w:rFonts w:asciiTheme="minorHAnsi" w:hAnsiTheme="minorHAnsi" w:cstheme="minorHAnsi"/>
                <w:b/>
                <w:bCs/>
                <w:sz w:val="22"/>
                <w:szCs w:val="22"/>
              </w:rPr>
            </w:pPr>
            <w:r w:rsidRPr="00147332">
              <w:rPr>
                <w:rFonts w:asciiTheme="minorHAnsi" w:hAnsiTheme="minorHAnsi" w:cstheme="minorHAnsi"/>
                <w:b/>
                <w:bCs/>
                <w:sz w:val="22"/>
                <w:szCs w:val="22"/>
              </w:rPr>
              <w:t>Naziv i kratak opis posla na kojem je stručnjak sudjelovao</w:t>
            </w:r>
          </w:p>
          <w:p w14:paraId="3028ACA1" w14:textId="77777777" w:rsidR="0015636B" w:rsidRPr="00147332" w:rsidRDefault="0015636B" w:rsidP="00A24F48">
            <w:pPr>
              <w:spacing w:after="120"/>
              <w:jc w:val="center"/>
              <w:rPr>
                <w:rFonts w:asciiTheme="minorHAnsi" w:hAnsiTheme="minorHAnsi" w:cstheme="minorHAnsi"/>
                <w:b/>
                <w:bCs/>
                <w:szCs w:val="22"/>
              </w:rPr>
            </w:pPr>
          </w:p>
        </w:tc>
        <w:tc>
          <w:tcPr>
            <w:tcW w:w="2410" w:type="dxa"/>
          </w:tcPr>
          <w:p w14:paraId="2373773A" w14:textId="202D73B3" w:rsidR="0015636B" w:rsidRPr="00147332" w:rsidRDefault="0015636B" w:rsidP="00A24F48">
            <w:pPr>
              <w:pStyle w:val="Default"/>
              <w:spacing w:after="120"/>
              <w:jc w:val="center"/>
              <w:rPr>
                <w:rFonts w:asciiTheme="minorHAnsi" w:hAnsiTheme="minorHAnsi" w:cstheme="minorHAnsi"/>
                <w:b/>
                <w:bCs/>
                <w:sz w:val="22"/>
                <w:szCs w:val="22"/>
              </w:rPr>
            </w:pPr>
            <w:r w:rsidRPr="00147332">
              <w:rPr>
                <w:rFonts w:asciiTheme="minorHAnsi" w:hAnsiTheme="minorHAnsi" w:cstheme="minorHAnsi"/>
                <w:b/>
                <w:bCs/>
                <w:sz w:val="22"/>
                <w:szCs w:val="22"/>
              </w:rPr>
              <w:t>Razdoblje obavljanja posla</w:t>
            </w:r>
          </w:p>
        </w:tc>
      </w:tr>
      <w:tr w:rsidR="0015636B" w:rsidRPr="00147332" w14:paraId="2C3B28B8" w14:textId="77777777" w:rsidTr="007678B9">
        <w:tc>
          <w:tcPr>
            <w:tcW w:w="567" w:type="dxa"/>
          </w:tcPr>
          <w:p w14:paraId="53C11B47" w14:textId="5C48212A" w:rsidR="0015636B" w:rsidRPr="00147332" w:rsidRDefault="0015636B" w:rsidP="00A24F48">
            <w:pPr>
              <w:spacing w:after="120"/>
              <w:rPr>
                <w:rFonts w:asciiTheme="minorHAnsi" w:hAnsiTheme="minorHAnsi" w:cstheme="minorHAnsi"/>
                <w:szCs w:val="22"/>
              </w:rPr>
            </w:pPr>
            <w:r w:rsidRPr="00147332">
              <w:rPr>
                <w:rFonts w:asciiTheme="minorHAnsi" w:hAnsiTheme="minorHAnsi" w:cstheme="minorHAnsi"/>
                <w:szCs w:val="22"/>
              </w:rPr>
              <w:t>1</w:t>
            </w:r>
            <w:r w:rsidR="007678B9" w:rsidRPr="00147332">
              <w:rPr>
                <w:rFonts w:asciiTheme="minorHAnsi" w:hAnsiTheme="minorHAnsi" w:cstheme="minorHAnsi"/>
                <w:szCs w:val="22"/>
              </w:rPr>
              <w:t>.</w:t>
            </w:r>
          </w:p>
        </w:tc>
        <w:tc>
          <w:tcPr>
            <w:tcW w:w="1985" w:type="dxa"/>
          </w:tcPr>
          <w:p w14:paraId="20096AA7" w14:textId="3898AA11" w:rsidR="0015636B" w:rsidRPr="00147332" w:rsidRDefault="0015636B" w:rsidP="00A24F48">
            <w:pPr>
              <w:spacing w:after="120"/>
              <w:rPr>
                <w:rFonts w:asciiTheme="minorHAnsi" w:hAnsiTheme="minorHAnsi" w:cstheme="minorHAnsi"/>
                <w:szCs w:val="22"/>
              </w:rPr>
            </w:pPr>
          </w:p>
        </w:tc>
        <w:tc>
          <w:tcPr>
            <w:tcW w:w="2268" w:type="dxa"/>
          </w:tcPr>
          <w:p w14:paraId="244D509A" w14:textId="77777777" w:rsidR="0015636B" w:rsidRPr="00147332" w:rsidRDefault="0015636B" w:rsidP="00A24F48">
            <w:pPr>
              <w:spacing w:after="120"/>
              <w:rPr>
                <w:rFonts w:asciiTheme="minorHAnsi" w:hAnsiTheme="minorHAnsi" w:cstheme="minorHAnsi"/>
                <w:szCs w:val="22"/>
              </w:rPr>
            </w:pPr>
          </w:p>
        </w:tc>
        <w:tc>
          <w:tcPr>
            <w:tcW w:w="3685" w:type="dxa"/>
          </w:tcPr>
          <w:p w14:paraId="4519E5CF" w14:textId="77777777" w:rsidR="0015636B" w:rsidRPr="00147332" w:rsidRDefault="0015636B" w:rsidP="00A24F48">
            <w:pPr>
              <w:spacing w:after="120"/>
              <w:rPr>
                <w:rFonts w:asciiTheme="minorHAnsi" w:hAnsiTheme="minorHAnsi" w:cstheme="minorHAnsi"/>
                <w:szCs w:val="22"/>
              </w:rPr>
            </w:pPr>
          </w:p>
        </w:tc>
        <w:tc>
          <w:tcPr>
            <w:tcW w:w="2410" w:type="dxa"/>
          </w:tcPr>
          <w:p w14:paraId="0D920314" w14:textId="77777777" w:rsidR="0015636B" w:rsidRPr="00147332" w:rsidRDefault="0015636B" w:rsidP="00A24F48">
            <w:pPr>
              <w:spacing w:after="120"/>
              <w:rPr>
                <w:rFonts w:asciiTheme="minorHAnsi" w:hAnsiTheme="minorHAnsi" w:cstheme="minorHAnsi"/>
                <w:szCs w:val="22"/>
              </w:rPr>
            </w:pPr>
          </w:p>
        </w:tc>
      </w:tr>
      <w:tr w:rsidR="0015636B" w:rsidRPr="00147332" w14:paraId="495B85A3" w14:textId="77777777" w:rsidTr="007678B9">
        <w:tc>
          <w:tcPr>
            <w:tcW w:w="567" w:type="dxa"/>
          </w:tcPr>
          <w:p w14:paraId="67419A9A" w14:textId="562D2565" w:rsidR="0015636B" w:rsidRPr="00147332" w:rsidRDefault="0015636B" w:rsidP="00A24F48">
            <w:pPr>
              <w:spacing w:after="120"/>
              <w:rPr>
                <w:rFonts w:asciiTheme="minorHAnsi" w:hAnsiTheme="minorHAnsi" w:cstheme="minorHAnsi"/>
                <w:szCs w:val="22"/>
              </w:rPr>
            </w:pPr>
            <w:r w:rsidRPr="00147332">
              <w:rPr>
                <w:rFonts w:asciiTheme="minorHAnsi" w:hAnsiTheme="minorHAnsi" w:cstheme="minorHAnsi"/>
                <w:szCs w:val="22"/>
              </w:rPr>
              <w:t>2</w:t>
            </w:r>
            <w:r w:rsidR="007678B9" w:rsidRPr="00147332">
              <w:rPr>
                <w:rFonts w:asciiTheme="minorHAnsi" w:hAnsiTheme="minorHAnsi" w:cstheme="minorHAnsi"/>
                <w:szCs w:val="22"/>
              </w:rPr>
              <w:t>.</w:t>
            </w:r>
          </w:p>
        </w:tc>
        <w:tc>
          <w:tcPr>
            <w:tcW w:w="1985" w:type="dxa"/>
          </w:tcPr>
          <w:p w14:paraId="7495E219" w14:textId="3240491D" w:rsidR="0015636B" w:rsidRPr="00147332" w:rsidRDefault="0015636B" w:rsidP="00A24F48">
            <w:pPr>
              <w:spacing w:after="120"/>
              <w:rPr>
                <w:rFonts w:asciiTheme="minorHAnsi" w:hAnsiTheme="minorHAnsi" w:cstheme="minorHAnsi"/>
                <w:szCs w:val="22"/>
              </w:rPr>
            </w:pPr>
          </w:p>
        </w:tc>
        <w:tc>
          <w:tcPr>
            <w:tcW w:w="2268" w:type="dxa"/>
          </w:tcPr>
          <w:p w14:paraId="350FCF52" w14:textId="77777777" w:rsidR="0015636B" w:rsidRPr="00147332" w:rsidRDefault="0015636B" w:rsidP="00A24F48">
            <w:pPr>
              <w:spacing w:after="120"/>
              <w:rPr>
                <w:rFonts w:asciiTheme="minorHAnsi" w:hAnsiTheme="minorHAnsi" w:cstheme="minorHAnsi"/>
                <w:szCs w:val="22"/>
              </w:rPr>
            </w:pPr>
          </w:p>
        </w:tc>
        <w:tc>
          <w:tcPr>
            <w:tcW w:w="3685" w:type="dxa"/>
          </w:tcPr>
          <w:p w14:paraId="3A91488B" w14:textId="77777777" w:rsidR="0015636B" w:rsidRPr="00147332" w:rsidRDefault="0015636B" w:rsidP="00A24F48">
            <w:pPr>
              <w:spacing w:after="120"/>
              <w:rPr>
                <w:rFonts w:asciiTheme="minorHAnsi" w:hAnsiTheme="minorHAnsi" w:cstheme="minorHAnsi"/>
                <w:szCs w:val="22"/>
              </w:rPr>
            </w:pPr>
          </w:p>
        </w:tc>
        <w:tc>
          <w:tcPr>
            <w:tcW w:w="2410" w:type="dxa"/>
          </w:tcPr>
          <w:p w14:paraId="7298C878" w14:textId="77777777" w:rsidR="0015636B" w:rsidRPr="00147332" w:rsidRDefault="0015636B" w:rsidP="00A24F48">
            <w:pPr>
              <w:spacing w:after="120"/>
              <w:rPr>
                <w:rFonts w:asciiTheme="minorHAnsi" w:hAnsiTheme="minorHAnsi" w:cstheme="minorHAnsi"/>
                <w:szCs w:val="22"/>
              </w:rPr>
            </w:pPr>
          </w:p>
        </w:tc>
      </w:tr>
      <w:tr w:rsidR="0015636B" w:rsidRPr="00147332" w14:paraId="758AE211" w14:textId="77777777" w:rsidTr="007678B9">
        <w:tc>
          <w:tcPr>
            <w:tcW w:w="567" w:type="dxa"/>
          </w:tcPr>
          <w:p w14:paraId="33D0913C" w14:textId="1D006511" w:rsidR="0015636B" w:rsidRPr="00147332" w:rsidRDefault="0015636B" w:rsidP="00A24F48">
            <w:pPr>
              <w:spacing w:after="120"/>
              <w:rPr>
                <w:rFonts w:asciiTheme="minorHAnsi" w:hAnsiTheme="minorHAnsi" w:cstheme="minorHAnsi"/>
                <w:szCs w:val="22"/>
              </w:rPr>
            </w:pPr>
            <w:r w:rsidRPr="00147332">
              <w:rPr>
                <w:rFonts w:asciiTheme="minorHAnsi" w:hAnsiTheme="minorHAnsi" w:cstheme="minorHAnsi"/>
                <w:szCs w:val="22"/>
              </w:rPr>
              <w:t>3</w:t>
            </w:r>
            <w:r w:rsidR="007678B9" w:rsidRPr="00147332">
              <w:rPr>
                <w:rFonts w:asciiTheme="minorHAnsi" w:hAnsiTheme="minorHAnsi" w:cstheme="minorHAnsi"/>
                <w:szCs w:val="22"/>
              </w:rPr>
              <w:t>.</w:t>
            </w:r>
          </w:p>
        </w:tc>
        <w:tc>
          <w:tcPr>
            <w:tcW w:w="1985" w:type="dxa"/>
          </w:tcPr>
          <w:p w14:paraId="5722AB89" w14:textId="5AD4E135" w:rsidR="0015636B" w:rsidRPr="00147332" w:rsidRDefault="0015636B" w:rsidP="00A24F48">
            <w:pPr>
              <w:spacing w:after="120"/>
              <w:rPr>
                <w:rFonts w:asciiTheme="minorHAnsi" w:hAnsiTheme="minorHAnsi" w:cstheme="minorHAnsi"/>
                <w:szCs w:val="22"/>
              </w:rPr>
            </w:pPr>
          </w:p>
        </w:tc>
        <w:tc>
          <w:tcPr>
            <w:tcW w:w="2268" w:type="dxa"/>
          </w:tcPr>
          <w:p w14:paraId="681B8122" w14:textId="77777777" w:rsidR="0015636B" w:rsidRPr="00147332" w:rsidRDefault="0015636B" w:rsidP="00A24F48">
            <w:pPr>
              <w:spacing w:after="120"/>
              <w:rPr>
                <w:rFonts w:asciiTheme="minorHAnsi" w:hAnsiTheme="minorHAnsi" w:cstheme="minorHAnsi"/>
                <w:szCs w:val="22"/>
              </w:rPr>
            </w:pPr>
          </w:p>
        </w:tc>
        <w:tc>
          <w:tcPr>
            <w:tcW w:w="3685" w:type="dxa"/>
          </w:tcPr>
          <w:p w14:paraId="0235D171" w14:textId="77777777" w:rsidR="0015636B" w:rsidRPr="00147332" w:rsidRDefault="0015636B" w:rsidP="00A24F48">
            <w:pPr>
              <w:spacing w:after="120"/>
              <w:rPr>
                <w:rFonts w:asciiTheme="minorHAnsi" w:hAnsiTheme="minorHAnsi" w:cstheme="minorHAnsi"/>
                <w:szCs w:val="22"/>
              </w:rPr>
            </w:pPr>
          </w:p>
        </w:tc>
        <w:tc>
          <w:tcPr>
            <w:tcW w:w="2410" w:type="dxa"/>
          </w:tcPr>
          <w:p w14:paraId="65B09897" w14:textId="77777777" w:rsidR="0015636B" w:rsidRPr="00147332" w:rsidRDefault="0015636B" w:rsidP="00A24F48">
            <w:pPr>
              <w:spacing w:after="120"/>
              <w:rPr>
                <w:rFonts w:asciiTheme="minorHAnsi" w:hAnsiTheme="minorHAnsi" w:cstheme="minorHAnsi"/>
                <w:szCs w:val="22"/>
              </w:rPr>
            </w:pPr>
          </w:p>
        </w:tc>
      </w:tr>
      <w:tr w:rsidR="0015636B" w:rsidRPr="00147332" w14:paraId="71270E28" w14:textId="77777777" w:rsidTr="007678B9">
        <w:tc>
          <w:tcPr>
            <w:tcW w:w="567" w:type="dxa"/>
          </w:tcPr>
          <w:p w14:paraId="087F9662" w14:textId="3331FAB1" w:rsidR="0015636B" w:rsidRPr="00147332" w:rsidRDefault="0015636B" w:rsidP="00A24F48">
            <w:pPr>
              <w:spacing w:after="120"/>
              <w:rPr>
                <w:rFonts w:asciiTheme="minorHAnsi" w:hAnsiTheme="minorHAnsi" w:cstheme="minorHAnsi"/>
                <w:szCs w:val="22"/>
              </w:rPr>
            </w:pPr>
            <w:r w:rsidRPr="00147332">
              <w:rPr>
                <w:rFonts w:asciiTheme="minorHAnsi" w:hAnsiTheme="minorHAnsi" w:cstheme="minorHAnsi"/>
                <w:szCs w:val="22"/>
              </w:rPr>
              <w:t>4</w:t>
            </w:r>
            <w:r w:rsidR="007678B9" w:rsidRPr="00147332">
              <w:rPr>
                <w:rFonts w:asciiTheme="minorHAnsi" w:hAnsiTheme="minorHAnsi" w:cstheme="minorHAnsi"/>
                <w:szCs w:val="22"/>
              </w:rPr>
              <w:t>.</w:t>
            </w:r>
          </w:p>
        </w:tc>
        <w:tc>
          <w:tcPr>
            <w:tcW w:w="1985" w:type="dxa"/>
          </w:tcPr>
          <w:p w14:paraId="6C0F94FE" w14:textId="6360829C" w:rsidR="0015636B" w:rsidRPr="00147332" w:rsidRDefault="0015636B" w:rsidP="00A24F48">
            <w:pPr>
              <w:spacing w:after="120"/>
              <w:rPr>
                <w:rFonts w:asciiTheme="minorHAnsi" w:hAnsiTheme="minorHAnsi" w:cstheme="minorHAnsi"/>
                <w:szCs w:val="22"/>
              </w:rPr>
            </w:pPr>
          </w:p>
        </w:tc>
        <w:tc>
          <w:tcPr>
            <w:tcW w:w="2268" w:type="dxa"/>
          </w:tcPr>
          <w:p w14:paraId="2CD3C6FD" w14:textId="77777777" w:rsidR="0015636B" w:rsidRPr="00147332" w:rsidRDefault="0015636B" w:rsidP="00A24F48">
            <w:pPr>
              <w:spacing w:after="120"/>
              <w:rPr>
                <w:rFonts w:asciiTheme="minorHAnsi" w:hAnsiTheme="minorHAnsi" w:cstheme="minorHAnsi"/>
                <w:szCs w:val="22"/>
              </w:rPr>
            </w:pPr>
          </w:p>
        </w:tc>
        <w:tc>
          <w:tcPr>
            <w:tcW w:w="3685" w:type="dxa"/>
          </w:tcPr>
          <w:p w14:paraId="5385B558" w14:textId="77777777" w:rsidR="0015636B" w:rsidRPr="00147332" w:rsidRDefault="0015636B" w:rsidP="00A24F48">
            <w:pPr>
              <w:spacing w:after="120"/>
              <w:rPr>
                <w:rFonts w:asciiTheme="minorHAnsi" w:hAnsiTheme="minorHAnsi" w:cstheme="minorHAnsi"/>
                <w:szCs w:val="22"/>
              </w:rPr>
            </w:pPr>
          </w:p>
        </w:tc>
        <w:tc>
          <w:tcPr>
            <w:tcW w:w="2410" w:type="dxa"/>
          </w:tcPr>
          <w:p w14:paraId="4B8ADE37" w14:textId="77777777" w:rsidR="0015636B" w:rsidRPr="00147332" w:rsidRDefault="0015636B" w:rsidP="00A24F48">
            <w:pPr>
              <w:spacing w:after="120"/>
              <w:rPr>
                <w:rFonts w:asciiTheme="minorHAnsi" w:hAnsiTheme="minorHAnsi" w:cstheme="minorHAnsi"/>
                <w:szCs w:val="22"/>
              </w:rPr>
            </w:pPr>
          </w:p>
        </w:tc>
      </w:tr>
      <w:tr w:rsidR="0015636B" w:rsidRPr="00147332" w14:paraId="293EB765" w14:textId="77777777" w:rsidTr="007678B9">
        <w:tc>
          <w:tcPr>
            <w:tcW w:w="567" w:type="dxa"/>
          </w:tcPr>
          <w:p w14:paraId="4BFBB54F" w14:textId="77777777" w:rsidR="0015636B" w:rsidRPr="00147332" w:rsidRDefault="0015636B" w:rsidP="00A24F48">
            <w:pPr>
              <w:spacing w:after="120"/>
              <w:rPr>
                <w:rFonts w:asciiTheme="minorHAnsi" w:hAnsiTheme="minorHAnsi" w:cstheme="minorHAnsi"/>
                <w:szCs w:val="22"/>
              </w:rPr>
            </w:pPr>
          </w:p>
        </w:tc>
        <w:tc>
          <w:tcPr>
            <w:tcW w:w="1985" w:type="dxa"/>
          </w:tcPr>
          <w:p w14:paraId="02570F45" w14:textId="21B8DCCF" w:rsidR="0015636B" w:rsidRPr="00147332" w:rsidRDefault="0015636B" w:rsidP="00A24F48">
            <w:pPr>
              <w:spacing w:after="120"/>
              <w:rPr>
                <w:rFonts w:asciiTheme="minorHAnsi" w:hAnsiTheme="minorHAnsi" w:cstheme="minorHAnsi"/>
                <w:szCs w:val="22"/>
              </w:rPr>
            </w:pPr>
          </w:p>
        </w:tc>
        <w:tc>
          <w:tcPr>
            <w:tcW w:w="2268" w:type="dxa"/>
          </w:tcPr>
          <w:p w14:paraId="60F16B8F" w14:textId="77777777" w:rsidR="0015636B" w:rsidRPr="00147332" w:rsidRDefault="0015636B" w:rsidP="00A24F48">
            <w:pPr>
              <w:spacing w:after="120"/>
              <w:rPr>
                <w:rFonts w:asciiTheme="minorHAnsi" w:hAnsiTheme="minorHAnsi" w:cstheme="minorHAnsi"/>
                <w:szCs w:val="22"/>
              </w:rPr>
            </w:pPr>
          </w:p>
        </w:tc>
        <w:tc>
          <w:tcPr>
            <w:tcW w:w="3685" w:type="dxa"/>
          </w:tcPr>
          <w:p w14:paraId="28B82E36" w14:textId="77777777" w:rsidR="0015636B" w:rsidRPr="00147332" w:rsidRDefault="0015636B" w:rsidP="00A24F48">
            <w:pPr>
              <w:spacing w:after="120"/>
              <w:rPr>
                <w:rFonts w:asciiTheme="minorHAnsi" w:hAnsiTheme="minorHAnsi" w:cstheme="minorHAnsi"/>
                <w:szCs w:val="22"/>
              </w:rPr>
            </w:pPr>
          </w:p>
        </w:tc>
        <w:tc>
          <w:tcPr>
            <w:tcW w:w="2410" w:type="dxa"/>
          </w:tcPr>
          <w:p w14:paraId="3CD18F41" w14:textId="77777777" w:rsidR="0015636B" w:rsidRPr="00147332" w:rsidRDefault="0015636B" w:rsidP="00A24F48">
            <w:pPr>
              <w:spacing w:after="120"/>
              <w:rPr>
                <w:rFonts w:asciiTheme="minorHAnsi" w:hAnsiTheme="minorHAnsi" w:cstheme="minorHAnsi"/>
                <w:szCs w:val="22"/>
              </w:rPr>
            </w:pPr>
          </w:p>
        </w:tc>
      </w:tr>
    </w:tbl>
    <w:p w14:paraId="6B99B9B4" w14:textId="77777777" w:rsidR="0015636B" w:rsidRPr="00147332" w:rsidRDefault="0015636B" w:rsidP="00A24F48">
      <w:pPr>
        <w:spacing w:after="120"/>
        <w:rPr>
          <w:rFonts w:asciiTheme="minorHAnsi" w:hAnsiTheme="minorHAnsi" w:cstheme="minorHAnsi"/>
          <w:szCs w:val="22"/>
        </w:rPr>
      </w:pPr>
    </w:p>
    <w:p w14:paraId="037626F4" w14:textId="77777777" w:rsidR="0015636B" w:rsidRPr="00147332" w:rsidRDefault="0015636B" w:rsidP="00A24F48">
      <w:pPr>
        <w:spacing w:after="120"/>
        <w:rPr>
          <w:rFonts w:asciiTheme="minorHAnsi" w:hAnsiTheme="minorHAnsi" w:cstheme="minorHAnsi"/>
          <w:szCs w:val="22"/>
        </w:rPr>
      </w:pPr>
      <w:r w:rsidRPr="00147332">
        <w:rPr>
          <w:rFonts w:asciiTheme="minorHAnsi" w:hAnsiTheme="minorHAnsi" w:cstheme="minorHAnsi"/>
          <w:szCs w:val="22"/>
        </w:rPr>
        <w:t xml:space="preserve">Potvrđujem točnost gore navedenih podataka. </w:t>
      </w:r>
    </w:p>
    <w:p w14:paraId="66C11C28" w14:textId="77777777" w:rsidR="0015636B" w:rsidRPr="00147332" w:rsidRDefault="0015636B" w:rsidP="00A24F48">
      <w:pPr>
        <w:spacing w:after="120"/>
        <w:jc w:val="right"/>
        <w:rPr>
          <w:rFonts w:asciiTheme="minorHAnsi" w:hAnsiTheme="minorHAnsi" w:cstheme="minorHAnsi"/>
          <w:szCs w:val="22"/>
        </w:rPr>
      </w:pPr>
      <w:r w:rsidRPr="00147332">
        <w:rPr>
          <w:rFonts w:asciiTheme="minorHAnsi" w:hAnsiTheme="minorHAnsi" w:cstheme="minorHAnsi"/>
          <w:szCs w:val="22"/>
        </w:rPr>
        <w:t xml:space="preserve">________________________________ </w:t>
      </w:r>
    </w:p>
    <w:p w14:paraId="1962093E" w14:textId="77777777" w:rsidR="0015636B" w:rsidRPr="00147332" w:rsidRDefault="0015636B" w:rsidP="00A24F48">
      <w:pPr>
        <w:spacing w:after="120"/>
        <w:jc w:val="right"/>
        <w:rPr>
          <w:rFonts w:asciiTheme="minorHAnsi" w:hAnsiTheme="minorHAnsi" w:cstheme="minorHAnsi"/>
          <w:szCs w:val="22"/>
        </w:rPr>
      </w:pPr>
      <w:r w:rsidRPr="00147332">
        <w:rPr>
          <w:rFonts w:asciiTheme="minorHAnsi" w:hAnsiTheme="minorHAnsi" w:cstheme="minorHAnsi"/>
          <w:szCs w:val="22"/>
        </w:rPr>
        <w:t>(datum i potpis stručnjaka)</w:t>
      </w:r>
    </w:p>
    <w:p w14:paraId="610959C7" w14:textId="77777777" w:rsidR="0015636B" w:rsidRPr="00147332" w:rsidRDefault="0015636B" w:rsidP="00A24F48">
      <w:pPr>
        <w:spacing w:after="120"/>
        <w:rPr>
          <w:rFonts w:asciiTheme="minorHAnsi" w:hAnsiTheme="minorHAnsi" w:cstheme="minorHAnsi"/>
          <w:szCs w:val="22"/>
        </w:rPr>
      </w:pPr>
    </w:p>
    <w:p w14:paraId="3EC6015B" w14:textId="77777777" w:rsidR="0015636B" w:rsidRPr="00147332" w:rsidRDefault="0015636B" w:rsidP="00A24F48">
      <w:pPr>
        <w:spacing w:after="120"/>
        <w:rPr>
          <w:rFonts w:asciiTheme="minorHAnsi" w:hAnsiTheme="minorHAnsi" w:cstheme="minorHAnsi"/>
          <w:szCs w:val="22"/>
        </w:rPr>
      </w:pPr>
    </w:p>
    <w:p w14:paraId="47419920" w14:textId="44CFAB39" w:rsidR="001B1055" w:rsidRPr="001C4939" w:rsidRDefault="0015636B" w:rsidP="001C4939">
      <w:pPr>
        <w:spacing w:after="120"/>
        <w:rPr>
          <w:rFonts w:asciiTheme="minorHAnsi" w:hAnsiTheme="minorHAnsi" w:cstheme="minorHAnsi"/>
          <w:sz w:val="18"/>
          <w:szCs w:val="18"/>
        </w:rPr>
      </w:pPr>
      <w:r w:rsidRPr="001C4939">
        <w:rPr>
          <w:rFonts w:asciiTheme="minorHAnsi" w:hAnsiTheme="minorHAnsi" w:cstheme="minorHAnsi"/>
          <w:b/>
          <w:bCs/>
          <w:sz w:val="18"/>
          <w:szCs w:val="18"/>
        </w:rPr>
        <w:t>Napomena:</w:t>
      </w:r>
      <w:r w:rsidRPr="001C4939">
        <w:rPr>
          <w:rFonts w:asciiTheme="minorHAnsi" w:hAnsiTheme="minorHAnsi" w:cstheme="minorHAnsi"/>
          <w:sz w:val="18"/>
          <w:szCs w:val="18"/>
        </w:rPr>
        <w:t xml:space="preserve"> *Obrazac je primjer izjave koja se može dostaviti i u drugom obliku, ali ista mora sadržavati sve tražene informacije iz ovoga obrasca.  </w:t>
      </w:r>
    </w:p>
    <w:sectPr w:rsidR="001B1055" w:rsidRPr="001C4939" w:rsidSect="00474B7B">
      <w:headerReference w:type="default" r:id="rId21"/>
      <w:footerReference w:type="default" r:id="rId22"/>
      <w:pgSz w:w="11906" w:h="16838"/>
      <w:pgMar w:top="2552" w:right="1417" w:bottom="1985" w:left="1134" w:header="708" w:footer="1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FD45F" w14:textId="77777777" w:rsidR="00BE38E4" w:rsidRDefault="00BE38E4" w:rsidP="002E1A54">
      <w:r>
        <w:separator/>
      </w:r>
    </w:p>
  </w:endnote>
  <w:endnote w:type="continuationSeparator" w:id="0">
    <w:p w14:paraId="655220A4" w14:textId="77777777" w:rsidR="00BE38E4" w:rsidRDefault="00BE38E4" w:rsidP="002E1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IMPRESUM">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TimesNewRoman">
    <w:altName w:val="MS Gothic"/>
    <w:panose1 w:val="00000000000000000000"/>
    <w:charset w:val="80"/>
    <w:family w:val="auto"/>
    <w:notTrueType/>
    <w:pitch w:val="default"/>
    <w:sig w:usb0="00000005" w:usb1="08070000" w:usb2="00000010" w:usb3="00000000" w:csb0="00020002" w:csb1="00000000"/>
  </w:font>
  <w:font w:name="Calibri-Bold">
    <w:altName w:val="Klee One"/>
    <w:panose1 w:val="00000000000000000000"/>
    <w:charset w:val="80"/>
    <w:family w:val="auto"/>
    <w:notTrueType/>
    <w:pitch w:val="default"/>
    <w:sig w:usb0="00000003" w:usb1="08070000" w:usb2="00000010" w:usb3="00000000" w:csb0="00020001" w:csb1="00000000"/>
  </w:font>
  <w:font w:name="Cambria">
    <w:panose1 w:val="02040503050406030204"/>
    <w:charset w:val="EE"/>
    <w:family w:val="roman"/>
    <w:pitch w:val="variable"/>
    <w:sig w:usb0="E00006FF" w:usb1="420024FF" w:usb2="02000000" w:usb3="00000000" w:csb0="0000019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8" w:type="dxa"/>
      <w:tblInd w:w="-106" w:type="dxa"/>
      <w:tblLook w:val="00A0" w:firstRow="1" w:lastRow="0" w:firstColumn="1" w:lastColumn="0" w:noHBand="0" w:noVBand="0"/>
    </w:tblPr>
    <w:tblGrid>
      <w:gridCol w:w="4784"/>
      <w:gridCol w:w="2093"/>
      <w:gridCol w:w="2201"/>
    </w:tblGrid>
    <w:tr w:rsidR="00D02673" w:rsidRPr="002E1A54" w14:paraId="080FEE75" w14:textId="77777777" w:rsidTr="007C2305">
      <w:trPr>
        <w:trHeight w:val="885"/>
      </w:trPr>
      <w:tc>
        <w:tcPr>
          <w:tcW w:w="4784" w:type="dxa"/>
        </w:tcPr>
        <w:p w14:paraId="7D70FC80" w14:textId="77777777" w:rsidR="00677C59" w:rsidRDefault="00677C59" w:rsidP="00A454AA">
          <w:pPr>
            <w:ind w:left="1680"/>
            <w:rPr>
              <w:rFonts w:ascii="Calibri" w:hAnsi="Calibri" w:cs="Calibri"/>
              <w:b/>
              <w:bCs/>
              <w:color w:val="0A4595"/>
              <w:sz w:val="16"/>
              <w:szCs w:val="16"/>
            </w:rPr>
          </w:pPr>
          <w:r>
            <w:rPr>
              <w:rFonts w:ascii="Calibri" w:hAnsi="Calibri" w:cs="Calibri"/>
              <w:b/>
              <w:bCs/>
              <w:color w:val="0A4595"/>
              <w:sz w:val="16"/>
              <w:szCs w:val="16"/>
            </w:rPr>
            <w:t>Operaciju</w:t>
          </w:r>
          <w:r w:rsidRPr="00677C59">
            <w:rPr>
              <w:rFonts w:ascii="Calibri" w:hAnsi="Calibri" w:cs="Calibri"/>
              <w:b/>
              <w:bCs/>
              <w:color w:val="0A4595"/>
              <w:sz w:val="16"/>
              <w:szCs w:val="16"/>
            </w:rPr>
            <w:t xml:space="preserve"> je sufinancirala Europska unija </w:t>
          </w:r>
        </w:p>
        <w:p w14:paraId="7293C497" w14:textId="77777777" w:rsidR="00677C59" w:rsidRDefault="00677C59" w:rsidP="00A454AA">
          <w:pPr>
            <w:ind w:left="1680"/>
            <w:rPr>
              <w:rFonts w:ascii="Calibri" w:hAnsi="Calibri" w:cs="Calibri"/>
              <w:b/>
              <w:bCs/>
              <w:color w:val="0A4595"/>
              <w:sz w:val="16"/>
              <w:szCs w:val="16"/>
            </w:rPr>
          </w:pPr>
          <w:r w:rsidRPr="00677C59">
            <w:rPr>
              <w:rFonts w:ascii="Calibri" w:hAnsi="Calibri" w:cs="Calibri"/>
              <w:b/>
              <w:bCs/>
              <w:color w:val="0A4595"/>
              <w:sz w:val="16"/>
              <w:szCs w:val="16"/>
            </w:rPr>
            <w:t xml:space="preserve">iz Fonda solidarnosti Europske unije </w:t>
          </w:r>
        </w:p>
        <w:p w14:paraId="29E9CC11" w14:textId="77777777" w:rsidR="00D02673" w:rsidRPr="001C2915" w:rsidRDefault="00677C59" w:rsidP="00A454AA">
          <w:pPr>
            <w:ind w:left="1680"/>
            <w:rPr>
              <w:rFonts w:ascii="Calibri" w:hAnsi="Calibri" w:cs="Calibri"/>
            </w:rPr>
          </w:pPr>
          <w:r w:rsidRPr="00677C59">
            <w:rPr>
              <w:rFonts w:ascii="Calibri" w:hAnsi="Calibri" w:cs="Calibri"/>
              <w:b/>
              <w:bCs/>
              <w:color w:val="0A4595"/>
              <w:sz w:val="16"/>
              <w:szCs w:val="16"/>
            </w:rPr>
            <w:t>i Mehanizma za oporavak i otpornost</w:t>
          </w:r>
        </w:p>
      </w:tc>
      <w:tc>
        <w:tcPr>
          <w:tcW w:w="2093" w:type="dxa"/>
        </w:tcPr>
        <w:p w14:paraId="094681B8" w14:textId="77777777" w:rsidR="00D02673" w:rsidRPr="002F2932" w:rsidRDefault="00D02673" w:rsidP="002D3323">
          <w:pPr>
            <w:ind w:left="1680"/>
            <w:rPr>
              <w:rFonts w:ascii="Calibri" w:hAnsi="Calibri" w:cs="Calibri"/>
              <w:b/>
              <w:bCs/>
              <w:color w:val="595959"/>
              <w:u w:val="single"/>
            </w:rPr>
          </w:pPr>
        </w:p>
      </w:tc>
      <w:tc>
        <w:tcPr>
          <w:tcW w:w="2201" w:type="dxa"/>
          <w:tcBorders>
            <w:left w:val="nil"/>
          </w:tcBorders>
        </w:tcPr>
        <w:p w14:paraId="70EB25A4" w14:textId="77777777" w:rsidR="00D02673" w:rsidRPr="002F2932" w:rsidRDefault="00D02673" w:rsidP="002D33A4">
          <w:pPr>
            <w:ind w:right="-188"/>
            <w:rPr>
              <w:rFonts w:ascii="Calibri" w:hAnsi="Calibri" w:cs="Calibri"/>
              <w:b/>
              <w:bCs/>
              <w:color w:val="0A4595"/>
              <w:u w:val="single"/>
            </w:rPr>
          </w:pPr>
        </w:p>
      </w:tc>
    </w:tr>
  </w:tbl>
  <w:p w14:paraId="663BA4F1" w14:textId="77777777" w:rsidR="00D02673" w:rsidRDefault="00265D79" w:rsidP="00C7687E">
    <w:pPr>
      <w:pStyle w:val="Podnoje"/>
    </w:pPr>
    <w:r>
      <w:rPr>
        <w:noProof/>
      </w:rPr>
      <w:drawing>
        <wp:anchor distT="0" distB="0" distL="0" distR="114935" simplePos="0" relativeHeight="251658752" behindDoc="0" locked="0" layoutInCell="1" allowOverlap="1" wp14:anchorId="549AB360" wp14:editId="4DE04A9B">
          <wp:simplePos x="0" y="0"/>
          <wp:positionH relativeFrom="column">
            <wp:posOffset>-143510</wp:posOffset>
          </wp:positionH>
          <wp:positionV relativeFrom="paragraph">
            <wp:posOffset>-676910</wp:posOffset>
          </wp:positionV>
          <wp:extent cx="990600" cy="647065"/>
          <wp:effectExtent l="0" t="0" r="0" b="635"/>
          <wp:wrapNone/>
          <wp:docPr id="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64706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55FC72" w14:textId="77777777" w:rsidR="00BE38E4" w:rsidRDefault="00BE38E4" w:rsidP="002E1A54">
      <w:r>
        <w:separator/>
      </w:r>
    </w:p>
  </w:footnote>
  <w:footnote w:type="continuationSeparator" w:id="0">
    <w:p w14:paraId="2094E313" w14:textId="77777777" w:rsidR="00BE38E4" w:rsidRDefault="00BE38E4" w:rsidP="002E1A54">
      <w:r>
        <w:continuationSeparator/>
      </w:r>
    </w:p>
  </w:footnote>
  <w:footnote w:id="1">
    <w:p w14:paraId="5F1EE6AD" w14:textId="77777777" w:rsidR="004639B9" w:rsidRPr="00C07926" w:rsidRDefault="004639B9" w:rsidP="004639B9">
      <w:pPr>
        <w:pStyle w:val="Tekstfusnote"/>
        <w:spacing w:after="0"/>
        <w:ind w:left="142" w:hanging="142"/>
        <w:jc w:val="both"/>
        <w:rPr>
          <w:rFonts w:asciiTheme="minorHAnsi" w:hAnsiTheme="minorHAnsi" w:cstheme="minorHAnsi"/>
          <w:sz w:val="18"/>
          <w:szCs w:val="18"/>
        </w:rPr>
      </w:pPr>
      <w:r w:rsidRPr="00C07926">
        <w:rPr>
          <w:rStyle w:val="Referencafusnote"/>
          <w:rFonts w:asciiTheme="minorHAnsi" w:hAnsiTheme="minorHAnsi" w:cstheme="minorHAnsi"/>
          <w:sz w:val="18"/>
          <w:szCs w:val="18"/>
        </w:rPr>
        <w:footnoteRef/>
      </w:r>
      <w:r w:rsidRPr="00C07926">
        <w:rPr>
          <w:rFonts w:asciiTheme="minorHAnsi" w:hAnsiTheme="minorHAnsi" w:cstheme="minorHAnsi"/>
          <w:sz w:val="18"/>
          <w:szCs w:val="18"/>
        </w:rPr>
        <w:t xml:space="preserve"> Napomena: Ako se za bilo koju od navedenih osoba može pribaviti Izvadak iz kaznene evidencije, mora se dostaviti taj dokaz.</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EC6A7" w14:textId="77777777" w:rsidR="00D02673" w:rsidRDefault="00677C59">
    <w:pPr>
      <w:pStyle w:val="Zaglavlje"/>
    </w:pPr>
    <w:r>
      <w:rPr>
        <w:rFonts w:ascii="Cambria" w:hAnsi="Cambria"/>
        <w:noProof/>
      </w:rPr>
      <w:drawing>
        <wp:anchor distT="0" distB="0" distL="114300" distR="114300" simplePos="0" relativeHeight="251659776" behindDoc="1" locked="0" layoutInCell="1" allowOverlap="1" wp14:anchorId="30664A39" wp14:editId="5F3A3769">
          <wp:simplePos x="0" y="0"/>
          <wp:positionH relativeFrom="column">
            <wp:posOffset>4927600</wp:posOffset>
          </wp:positionH>
          <wp:positionV relativeFrom="paragraph">
            <wp:posOffset>72299</wp:posOffset>
          </wp:positionV>
          <wp:extent cx="903514" cy="903514"/>
          <wp:effectExtent l="0" t="0" r="0" b="0"/>
          <wp:wrapNone/>
          <wp:docPr id="22"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FRZ_logo2018.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3514" cy="903514"/>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800" behindDoc="1" locked="0" layoutInCell="1" allowOverlap="1" wp14:anchorId="576C94A7" wp14:editId="7B8FBEE1">
          <wp:simplePos x="0" y="0"/>
          <wp:positionH relativeFrom="column">
            <wp:posOffset>13335</wp:posOffset>
          </wp:positionH>
          <wp:positionV relativeFrom="paragraph">
            <wp:posOffset>36195</wp:posOffset>
          </wp:positionV>
          <wp:extent cx="2100263" cy="547370"/>
          <wp:effectExtent l="0" t="0" r="0" b="5080"/>
          <wp:wrapNone/>
          <wp:docPr id="23"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MZO vektorski.png"/>
                  <pic:cNvPicPr/>
                </pic:nvPicPr>
                <pic:blipFill>
                  <a:blip r:embed="rId2">
                    <a:extLst>
                      <a:ext uri="{28A0092B-C50C-407E-A947-70E740481C1C}">
                        <a14:useLocalDpi xmlns:a14="http://schemas.microsoft.com/office/drawing/2010/main" val="0"/>
                      </a:ext>
                    </a:extLst>
                  </a:blip>
                  <a:stretch>
                    <a:fillRect/>
                  </a:stretch>
                </pic:blipFill>
                <pic:spPr>
                  <a:xfrm>
                    <a:off x="0" y="0"/>
                    <a:ext cx="2102772" cy="548024"/>
                  </a:xfrm>
                  <a:prstGeom prst="rect">
                    <a:avLst/>
                  </a:prstGeom>
                </pic:spPr>
              </pic:pic>
            </a:graphicData>
          </a:graphic>
          <wp14:sizeRelH relativeFrom="page">
            <wp14:pctWidth>0</wp14:pctWidth>
          </wp14:sizeRelH>
          <wp14:sizeRelV relativeFrom="page">
            <wp14:pctHeight>0</wp14:pctHeight>
          </wp14:sizeRelV>
        </wp:anchor>
      </w:drawing>
    </w:r>
    <w:r w:rsidR="00D02673">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67870"/>
    <w:multiLevelType w:val="hybridMultilevel"/>
    <w:tmpl w:val="802EDACC"/>
    <w:lvl w:ilvl="0" w:tplc="041A0017">
      <w:start w:val="1"/>
      <w:numFmt w:val="lowerLetter"/>
      <w:lvlText w:val="%1)"/>
      <w:lvlJc w:val="left"/>
      <w:pPr>
        <w:ind w:left="360" w:hanging="360"/>
      </w:pPr>
      <w:rPr>
        <w:rFonts w:hint="default"/>
      </w:rPr>
    </w:lvl>
    <w:lvl w:ilvl="1" w:tplc="FFFFFFFF" w:tentative="1">
      <w:start w:val="1"/>
      <w:numFmt w:val="lowerLetter"/>
      <w:lvlText w:val="%2."/>
      <w:lvlJc w:val="left"/>
      <w:pPr>
        <w:ind w:left="-1116" w:hanging="360"/>
      </w:pPr>
    </w:lvl>
    <w:lvl w:ilvl="2" w:tplc="FFFFFFFF" w:tentative="1">
      <w:start w:val="1"/>
      <w:numFmt w:val="lowerRoman"/>
      <w:lvlText w:val="%3."/>
      <w:lvlJc w:val="right"/>
      <w:pPr>
        <w:ind w:left="-396" w:hanging="180"/>
      </w:pPr>
    </w:lvl>
    <w:lvl w:ilvl="3" w:tplc="FFFFFFFF" w:tentative="1">
      <w:start w:val="1"/>
      <w:numFmt w:val="decimal"/>
      <w:lvlText w:val="%4."/>
      <w:lvlJc w:val="left"/>
      <w:pPr>
        <w:ind w:left="324" w:hanging="360"/>
      </w:pPr>
    </w:lvl>
    <w:lvl w:ilvl="4" w:tplc="FFFFFFFF" w:tentative="1">
      <w:start w:val="1"/>
      <w:numFmt w:val="lowerLetter"/>
      <w:lvlText w:val="%5."/>
      <w:lvlJc w:val="left"/>
      <w:pPr>
        <w:ind w:left="1044" w:hanging="360"/>
      </w:pPr>
    </w:lvl>
    <w:lvl w:ilvl="5" w:tplc="FFFFFFFF" w:tentative="1">
      <w:start w:val="1"/>
      <w:numFmt w:val="lowerRoman"/>
      <w:lvlText w:val="%6."/>
      <w:lvlJc w:val="right"/>
      <w:pPr>
        <w:ind w:left="1764" w:hanging="180"/>
      </w:pPr>
    </w:lvl>
    <w:lvl w:ilvl="6" w:tplc="FFFFFFFF" w:tentative="1">
      <w:start w:val="1"/>
      <w:numFmt w:val="decimal"/>
      <w:lvlText w:val="%7."/>
      <w:lvlJc w:val="left"/>
      <w:pPr>
        <w:ind w:left="2484" w:hanging="360"/>
      </w:pPr>
    </w:lvl>
    <w:lvl w:ilvl="7" w:tplc="FFFFFFFF" w:tentative="1">
      <w:start w:val="1"/>
      <w:numFmt w:val="lowerLetter"/>
      <w:lvlText w:val="%8."/>
      <w:lvlJc w:val="left"/>
      <w:pPr>
        <w:ind w:left="3204" w:hanging="360"/>
      </w:pPr>
    </w:lvl>
    <w:lvl w:ilvl="8" w:tplc="FFFFFFFF" w:tentative="1">
      <w:start w:val="1"/>
      <w:numFmt w:val="lowerRoman"/>
      <w:lvlText w:val="%9."/>
      <w:lvlJc w:val="right"/>
      <w:pPr>
        <w:ind w:left="3924" w:hanging="180"/>
      </w:pPr>
    </w:lvl>
  </w:abstractNum>
  <w:abstractNum w:abstractNumId="1" w15:restartNumberingAfterBreak="0">
    <w:nsid w:val="0B572BF8"/>
    <w:multiLevelType w:val="hybridMultilevel"/>
    <w:tmpl w:val="001ECD14"/>
    <w:lvl w:ilvl="0" w:tplc="87540166">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D6A52BE"/>
    <w:multiLevelType w:val="hybridMultilevel"/>
    <w:tmpl w:val="32B4A664"/>
    <w:lvl w:ilvl="0" w:tplc="FFFFFFFF">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FA44508"/>
    <w:multiLevelType w:val="hybridMultilevel"/>
    <w:tmpl w:val="E744ADD4"/>
    <w:lvl w:ilvl="0" w:tplc="041A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1BA3B4B"/>
    <w:multiLevelType w:val="hybridMultilevel"/>
    <w:tmpl w:val="D0E8EAF0"/>
    <w:lvl w:ilvl="0" w:tplc="2976F5C8">
      <w:start w:val="1"/>
      <w:numFmt w:val="decimal"/>
      <w:lvlText w:val="%1."/>
      <w:lvlJc w:val="left"/>
      <w:pPr>
        <w:ind w:left="360" w:hanging="360"/>
      </w:pPr>
      <w:rPr>
        <w:rFonts w:hint="default"/>
      </w:rPr>
    </w:lvl>
    <w:lvl w:ilvl="1" w:tplc="041A0019" w:tentative="1">
      <w:start w:val="1"/>
      <w:numFmt w:val="lowerLetter"/>
      <w:lvlText w:val="%2."/>
      <w:lvlJc w:val="left"/>
      <w:pPr>
        <w:ind w:left="-1116" w:hanging="360"/>
      </w:pPr>
    </w:lvl>
    <w:lvl w:ilvl="2" w:tplc="041A001B" w:tentative="1">
      <w:start w:val="1"/>
      <w:numFmt w:val="lowerRoman"/>
      <w:lvlText w:val="%3."/>
      <w:lvlJc w:val="right"/>
      <w:pPr>
        <w:ind w:left="-396" w:hanging="180"/>
      </w:pPr>
    </w:lvl>
    <w:lvl w:ilvl="3" w:tplc="041A000F" w:tentative="1">
      <w:start w:val="1"/>
      <w:numFmt w:val="decimal"/>
      <w:lvlText w:val="%4."/>
      <w:lvlJc w:val="left"/>
      <w:pPr>
        <w:ind w:left="324" w:hanging="360"/>
      </w:pPr>
    </w:lvl>
    <w:lvl w:ilvl="4" w:tplc="041A0019" w:tentative="1">
      <w:start w:val="1"/>
      <w:numFmt w:val="lowerLetter"/>
      <w:lvlText w:val="%5."/>
      <w:lvlJc w:val="left"/>
      <w:pPr>
        <w:ind w:left="1044" w:hanging="360"/>
      </w:pPr>
    </w:lvl>
    <w:lvl w:ilvl="5" w:tplc="041A001B" w:tentative="1">
      <w:start w:val="1"/>
      <w:numFmt w:val="lowerRoman"/>
      <w:lvlText w:val="%6."/>
      <w:lvlJc w:val="right"/>
      <w:pPr>
        <w:ind w:left="1764" w:hanging="180"/>
      </w:pPr>
    </w:lvl>
    <w:lvl w:ilvl="6" w:tplc="041A000F" w:tentative="1">
      <w:start w:val="1"/>
      <w:numFmt w:val="decimal"/>
      <w:lvlText w:val="%7."/>
      <w:lvlJc w:val="left"/>
      <w:pPr>
        <w:ind w:left="2484" w:hanging="360"/>
      </w:pPr>
    </w:lvl>
    <w:lvl w:ilvl="7" w:tplc="041A0019" w:tentative="1">
      <w:start w:val="1"/>
      <w:numFmt w:val="lowerLetter"/>
      <w:lvlText w:val="%8."/>
      <w:lvlJc w:val="left"/>
      <w:pPr>
        <w:ind w:left="3204" w:hanging="360"/>
      </w:pPr>
    </w:lvl>
    <w:lvl w:ilvl="8" w:tplc="041A001B" w:tentative="1">
      <w:start w:val="1"/>
      <w:numFmt w:val="lowerRoman"/>
      <w:lvlText w:val="%9."/>
      <w:lvlJc w:val="right"/>
      <w:pPr>
        <w:ind w:left="3924" w:hanging="180"/>
      </w:pPr>
    </w:lvl>
  </w:abstractNum>
  <w:abstractNum w:abstractNumId="5" w15:restartNumberingAfterBreak="0">
    <w:nsid w:val="13280782"/>
    <w:multiLevelType w:val="hybridMultilevel"/>
    <w:tmpl w:val="277C1F6A"/>
    <w:lvl w:ilvl="0" w:tplc="1A0A7A08">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3A02567"/>
    <w:multiLevelType w:val="hybridMultilevel"/>
    <w:tmpl w:val="40F0C6EE"/>
    <w:lvl w:ilvl="0" w:tplc="041A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4FF2B04"/>
    <w:multiLevelType w:val="hybridMultilevel"/>
    <w:tmpl w:val="D854BCF8"/>
    <w:lvl w:ilvl="0" w:tplc="49B627A4">
      <w:start w:val="1"/>
      <w:numFmt w:val="bullet"/>
      <w:lvlText w:val="-"/>
      <w:lvlJc w:val="left"/>
      <w:pPr>
        <w:ind w:left="720" w:hanging="360"/>
      </w:pPr>
      <w:rPr>
        <w:rFonts w:ascii="Courier New" w:hAnsi="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64F181F"/>
    <w:multiLevelType w:val="hybridMultilevel"/>
    <w:tmpl w:val="95E4BDAC"/>
    <w:lvl w:ilvl="0" w:tplc="F27878D0">
      <w:start w:val="1"/>
      <w:numFmt w:val="bullet"/>
      <w:pStyle w:val="Buleti"/>
      <w:lvlText w:val=""/>
      <w:lvlJc w:val="left"/>
      <w:pPr>
        <w:ind w:left="1287" w:hanging="360"/>
      </w:pPr>
      <w:rPr>
        <w:rFonts w:ascii="Symbol" w:hAnsi="Symbol" w:hint="default"/>
      </w:rPr>
    </w:lvl>
    <w:lvl w:ilvl="1" w:tplc="041A0003">
      <w:start w:val="1"/>
      <w:numFmt w:val="bullet"/>
      <w:lvlText w:val="o"/>
      <w:lvlJc w:val="left"/>
      <w:pPr>
        <w:ind w:left="2007" w:hanging="360"/>
      </w:pPr>
      <w:rPr>
        <w:rFonts w:ascii="Courier New" w:hAnsi="Courier New" w:cs="Courier New" w:hint="default"/>
      </w:rPr>
    </w:lvl>
    <w:lvl w:ilvl="2" w:tplc="EACE8996">
      <w:start w:val="5"/>
      <w:numFmt w:val="bullet"/>
      <w:lvlText w:val="-"/>
      <w:lvlJc w:val="left"/>
      <w:pPr>
        <w:ind w:left="2727" w:hanging="360"/>
      </w:pPr>
      <w:rPr>
        <w:rFonts w:ascii="Times New Roman" w:eastAsia="Times New Roman" w:hAnsi="Times New Roman" w:cs="Times New Roman" w:hint="default"/>
        <w:b/>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9" w15:restartNumberingAfterBreak="0">
    <w:nsid w:val="165741D9"/>
    <w:multiLevelType w:val="hybridMultilevel"/>
    <w:tmpl w:val="9D009304"/>
    <w:lvl w:ilvl="0" w:tplc="041A0017">
      <w:start w:val="1"/>
      <w:numFmt w:val="lowerLetter"/>
      <w:lvlText w:val="%1)"/>
      <w:lvlJc w:val="left"/>
      <w:pPr>
        <w:ind w:left="1296" w:hanging="360"/>
      </w:pPr>
    </w:lvl>
    <w:lvl w:ilvl="1" w:tplc="041A0019">
      <w:start w:val="1"/>
      <w:numFmt w:val="lowerLetter"/>
      <w:lvlText w:val="%2."/>
      <w:lvlJc w:val="left"/>
      <w:pPr>
        <w:ind w:left="2016" w:hanging="360"/>
      </w:pPr>
    </w:lvl>
    <w:lvl w:ilvl="2" w:tplc="2976F5C8">
      <w:start w:val="1"/>
      <w:numFmt w:val="decimal"/>
      <w:lvlText w:val="%3."/>
      <w:lvlJc w:val="left"/>
      <w:pPr>
        <w:ind w:left="2916" w:hanging="360"/>
      </w:pPr>
      <w:rPr>
        <w:rFonts w:hint="default"/>
      </w:rPr>
    </w:lvl>
    <w:lvl w:ilvl="3" w:tplc="041A000F" w:tentative="1">
      <w:start w:val="1"/>
      <w:numFmt w:val="decimal"/>
      <w:lvlText w:val="%4."/>
      <w:lvlJc w:val="left"/>
      <w:pPr>
        <w:ind w:left="3456" w:hanging="360"/>
      </w:pPr>
    </w:lvl>
    <w:lvl w:ilvl="4" w:tplc="041A0019" w:tentative="1">
      <w:start w:val="1"/>
      <w:numFmt w:val="lowerLetter"/>
      <w:lvlText w:val="%5."/>
      <w:lvlJc w:val="left"/>
      <w:pPr>
        <w:ind w:left="4176" w:hanging="360"/>
      </w:pPr>
    </w:lvl>
    <w:lvl w:ilvl="5" w:tplc="041A001B" w:tentative="1">
      <w:start w:val="1"/>
      <w:numFmt w:val="lowerRoman"/>
      <w:lvlText w:val="%6."/>
      <w:lvlJc w:val="right"/>
      <w:pPr>
        <w:ind w:left="4896" w:hanging="180"/>
      </w:pPr>
    </w:lvl>
    <w:lvl w:ilvl="6" w:tplc="041A000F" w:tentative="1">
      <w:start w:val="1"/>
      <w:numFmt w:val="decimal"/>
      <w:lvlText w:val="%7."/>
      <w:lvlJc w:val="left"/>
      <w:pPr>
        <w:ind w:left="5616" w:hanging="360"/>
      </w:pPr>
    </w:lvl>
    <w:lvl w:ilvl="7" w:tplc="041A0019" w:tentative="1">
      <w:start w:val="1"/>
      <w:numFmt w:val="lowerLetter"/>
      <w:lvlText w:val="%8."/>
      <w:lvlJc w:val="left"/>
      <w:pPr>
        <w:ind w:left="6336" w:hanging="360"/>
      </w:pPr>
    </w:lvl>
    <w:lvl w:ilvl="8" w:tplc="041A001B" w:tentative="1">
      <w:start w:val="1"/>
      <w:numFmt w:val="lowerRoman"/>
      <w:lvlText w:val="%9."/>
      <w:lvlJc w:val="right"/>
      <w:pPr>
        <w:ind w:left="7056" w:hanging="180"/>
      </w:pPr>
    </w:lvl>
  </w:abstractNum>
  <w:abstractNum w:abstractNumId="10" w15:restartNumberingAfterBreak="0">
    <w:nsid w:val="16EE607D"/>
    <w:multiLevelType w:val="hybridMultilevel"/>
    <w:tmpl w:val="BC9C3A24"/>
    <w:lvl w:ilvl="0" w:tplc="041A0017">
      <w:start w:val="1"/>
      <w:numFmt w:val="lowerLetter"/>
      <w:lvlText w:val="%1)"/>
      <w:lvlJc w:val="left"/>
      <w:pPr>
        <w:ind w:left="720" w:hanging="360"/>
      </w:pPr>
      <w:rPr>
        <w:rFonts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295F4CDC"/>
    <w:multiLevelType w:val="hybridMultilevel"/>
    <w:tmpl w:val="E8B6313E"/>
    <w:lvl w:ilvl="0" w:tplc="041A0017">
      <w:start w:val="1"/>
      <w:numFmt w:val="lowerLetter"/>
      <w:lvlText w:val="%1)"/>
      <w:lvlJc w:val="left"/>
      <w:pPr>
        <w:ind w:left="360" w:hanging="360"/>
      </w:pPr>
    </w:lvl>
    <w:lvl w:ilvl="1" w:tplc="FFFFFFFF">
      <w:start w:val="1"/>
      <w:numFmt w:val="lowerLetter"/>
      <w:lvlText w:val="%2."/>
      <w:lvlJc w:val="left"/>
      <w:pPr>
        <w:ind w:left="1080" w:hanging="360"/>
      </w:pPr>
    </w:lvl>
    <w:lvl w:ilvl="2" w:tplc="FFFFFFFF">
      <w:start w:val="1"/>
      <w:numFmt w:val="decimal"/>
      <w:lvlText w:val="%3."/>
      <w:lvlJc w:val="left"/>
      <w:pPr>
        <w:ind w:left="1980" w:hanging="360"/>
      </w:pPr>
      <w:rPr>
        <w:rFont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2C6C78FA"/>
    <w:multiLevelType w:val="hybridMultilevel"/>
    <w:tmpl w:val="A7D65872"/>
    <w:lvl w:ilvl="0" w:tplc="B5E2206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2CE86CDC"/>
    <w:multiLevelType w:val="hybridMultilevel"/>
    <w:tmpl w:val="07A0C08E"/>
    <w:lvl w:ilvl="0" w:tplc="49B627A4">
      <w:start w:val="1"/>
      <w:numFmt w:val="bullet"/>
      <w:lvlText w:val="-"/>
      <w:lvlJc w:val="left"/>
      <w:pPr>
        <w:ind w:left="720" w:hanging="360"/>
      </w:pPr>
      <w:rPr>
        <w:rFonts w:ascii="Courier New" w:hAnsi="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393C7051"/>
    <w:multiLevelType w:val="hybridMultilevel"/>
    <w:tmpl w:val="0A46761C"/>
    <w:lvl w:ilvl="0" w:tplc="A330029A">
      <w:start w:val="1"/>
      <w:numFmt w:val="lowerLetter"/>
      <w:lvlText w:val="%1)"/>
      <w:lvlJc w:val="left"/>
      <w:pPr>
        <w:ind w:left="360" w:hanging="360"/>
      </w:pPr>
      <w:rPr>
        <w:b/>
      </w:r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041A000F">
      <w:start w:val="1"/>
      <w:numFmt w:val="decimal"/>
      <w:lvlText w:val="%4."/>
      <w:lvlJc w:val="left"/>
      <w:pPr>
        <w:ind w:left="2520" w:hanging="360"/>
      </w:pPr>
    </w:lvl>
    <w:lvl w:ilvl="4" w:tplc="041A0019">
      <w:start w:val="1"/>
      <w:numFmt w:val="lowerLetter"/>
      <w:lvlText w:val="%5."/>
      <w:lvlJc w:val="left"/>
      <w:pPr>
        <w:ind w:left="3240" w:hanging="360"/>
      </w:pPr>
    </w:lvl>
    <w:lvl w:ilvl="5" w:tplc="041A001B">
      <w:start w:val="1"/>
      <w:numFmt w:val="lowerRoman"/>
      <w:lvlText w:val="%6."/>
      <w:lvlJc w:val="right"/>
      <w:pPr>
        <w:ind w:left="3960" w:hanging="180"/>
      </w:pPr>
    </w:lvl>
    <w:lvl w:ilvl="6" w:tplc="041A000F">
      <w:start w:val="1"/>
      <w:numFmt w:val="decimal"/>
      <w:lvlText w:val="%7."/>
      <w:lvlJc w:val="left"/>
      <w:pPr>
        <w:ind w:left="4680" w:hanging="360"/>
      </w:pPr>
    </w:lvl>
    <w:lvl w:ilvl="7" w:tplc="041A0019">
      <w:start w:val="1"/>
      <w:numFmt w:val="lowerLetter"/>
      <w:lvlText w:val="%8."/>
      <w:lvlJc w:val="left"/>
      <w:pPr>
        <w:ind w:left="5400" w:hanging="360"/>
      </w:pPr>
    </w:lvl>
    <w:lvl w:ilvl="8" w:tplc="041A001B">
      <w:start w:val="1"/>
      <w:numFmt w:val="lowerRoman"/>
      <w:lvlText w:val="%9."/>
      <w:lvlJc w:val="right"/>
      <w:pPr>
        <w:ind w:left="6120" w:hanging="180"/>
      </w:pPr>
    </w:lvl>
  </w:abstractNum>
  <w:abstractNum w:abstractNumId="15" w15:restartNumberingAfterBreak="0">
    <w:nsid w:val="40D55DCE"/>
    <w:multiLevelType w:val="hybridMultilevel"/>
    <w:tmpl w:val="0052AFD8"/>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42740D16"/>
    <w:multiLevelType w:val="hybridMultilevel"/>
    <w:tmpl w:val="7494BFB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47DF73DF"/>
    <w:multiLevelType w:val="hybridMultilevel"/>
    <w:tmpl w:val="5B5C6764"/>
    <w:lvl w:ilvl="0" w:tplc="5BF406AC">
      <w:start w:val="21"/>
      <w:numFmt w:val="bullet"/>
      <w:lvlText w:val="-"/>
      <w:lvlJc w:val="left"/>
      <w:pPr>
        <w:ind w:left="1078" w:hanging="360"/>
      </w:pPr>
      <w:rPr>
        <w:rFonts w:ascii="Arial Narrow" w:eastAsia="Times New Roman" w:hAnsi="Arial Narrow" w:cs="Arial" w:hint="default"/>
      </w:rPr>
    </w:lvl>
    <w:lvl w:ilvl="1" w:tplc="041A0003">
      <w:start w:val="1"/>
      <w:numFmt w:val="bullet"/>
      <w:lvlText w:val="o"/>
      <w:lvlJc w:val="left"/>
      <w:pPr>
        <w:ind w:left="1798" w:hanging="360"/>
      </w:pPr>
      <w:rPr>
        <w:rFonts w:ascii="Courier New" w:hAnsi="Courier New" w:cs="Courier New" w:hint="default"/>
      </w:rPr>
    </w:lvl>
    <w:lvl w:ilvl="2" w:tplc="041A0005">
      <w:start w:val="1"/>
      <w:numFmt w:val="bullet"/>
      <w:lvlText w:val=""/>
      <w:lvlJc w:val="left"/>
      <w:pPr>
        <w:ind w:left="2518" w:hanging="360"/>
      </w:pPr>
      <w:rPr>
        <w:rFonts w:ascii="Wingdings" w:hAnsi="Wingdings" w:hint="default"/>
      </w:rPr>
    </w:lvl>
    <w:lvl w:ilvl="3" w:tplc="041A0001">
      <w:start w:val="1"/>
      <w:numFmt w:val="bullet"/>
      <w:lvlText w:val=""/>
      <w:lvlJc w:val="left"/>
      <w:pPr>
        <w:ind w:left="3238" w:hanging="360"/>
      </w:pPr>
      <w:rPr>
        <w:rFonts w:ascii="Symbol" w:hAnsi="Symbol" w:hint="default"/>
      </w:rPr>
    </w:lvl>
    <w:lvl w:ilvl="4" w:tplc="041A0003">
      <w:start w:val="1"/>
      <w:numFmt w:val="bullet"/>
      <w:lvlText w:val="o"/>
      <w:lvlJc w:val="left"/>
      <w:pPr>
        <w:ind w:left="3958" w:hanging="360"/>
      </w:pPr>
      <w:rPr>
        <w:rFonts w:ascii="Courier New" w:hAnsi="Courier New" w:cs="Courier New" w:hint="default"/>
      </w:rPr>
    </w:lvl>
    <w:lvl w:ilvl="5" w:tplc="041A0005">
      <w:start w:val="1"/>
      <w:numFmt w:val="bullet"/>
      <w:lvlText w:val=""/>
      <w:lvlJc w:val="left"/>
      <w:pPr>
        <w:ind w:left="4678" w:hanging="360"/>
      </w:pPr>
      <w:rPr>
        <w:rFonts w:ascii="Wingdings" w:hAnsi="Wingdings" w:hint="default"/>
      </w:rPr>
    </w:lvl>
    <w:lvl w:ilvl="6" w:tplc="041A0001">
      <w:start w:val="1"/>
      <w:numFmt w:val="bullet"/>
      <w:lvlText w:val=""/>
      <w:lvlJc w:val="left"/>
      <w:pPr>
        <w:ind w:left="5398" w:hanging="360"/>
      </w:pPr>
      <w:rPr>
        <w:rFonts w:ascii="Symbol" w:hAnsi="Symbol" w:hint="default"/>
      </w:rPr>
    </w:lvl>
    <w:lvl w:ilvl="7" w:tplc="041A0003">
      <w:start w:val="1"/>
      <w:numFmt w:val="bullet"/>
      <w:lvlText w:val="o"/>
      <w:lvlJc w:val="left"/>
      <w:pPr>
        <w:ind w:left="6118" w:hanging="360"/>
      </w:pPr>
      <w:rPr>
        <w:rFonts w:ascii="Courier New" w:hAnsi="Courier New" w:cs="Courier New" w:hint="default"/>
      </w:rPr>
    </w:lvl>
    <w:lvl w:ilvl="8" w:tplc="041A0005">
      <w:start w:val="1"/>
      <w:numFmt w:val="bullet"/>
      <w:lvlText w:val=""/>
      <w:lvlJc w:val="left"/>
      <w:pPr>
        <w:ind w:left="6838" w:hanging="360"/>
      </w:pPr>
      <w:rPr>
        <w:rFonts w:ascii="Wingdings" w:hAnsi="Wingdings" w:hint="default"/>
      </w:rPr>
    </w:lvl>
  </w:abstractNum>
  <w:abstractNum w:abstractNumId="18" w15:restartNumberingAfterBreak="0">
    <w:nsid w:val="4B1B0E86"/>
    <w:multiLevelType w:val="hybridMultilevel"/>
    <w:tmpl w:val="B9C2E3FE"/>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4C3F5D3A"/>
    <w:multiLevelType w:val="hybridMultilevel"/>
    <w:tmpl w:val="0414DE16"/>
    <w:lvl w:ilvl="0" w:tplc="041A0001">
      <w:start w:val="1"/>
      <w:numFmt w:val="bullet"/>
      <w:lvlText w:val=""/>
      <w:lvlJc w:val="left"/>
      <w:pPr>
        <w:ind w:left="1077" w:hanging="360"/>
      </w:pPr>
      <w:rPr>
        <w:rFonts w:ascii="Symbol" w:hAnsi="Symbol" w:hint="default"/>
      </w:rPr>
    </w:lvl>
    <w:lvl w:ilvl="1" w:tplc="041A0003" w:tentative="1">
      <w:start w:val="1"/>
      <w:numFmt w:val="bullet"/>
      <w:lvlText w:val="o"/>
      <w:lvlJc w:val="left"/>
      <w:pPr>
        <w:ind w:left="1797" w:hanging="360"/>
      </w:pPr>
      <w:rPr>
        <w:rFonts w:ascii="Courier New" w:hAnsi="Courier New" w:cs="Courier New" w:hint="default"/>
      </w:rPr>
    </w:lvl>
    <w:lvl w:ilvl="2" w:tplc="041A0005" w:tentative="1">
      <w:start w:val="1"/>
      <w:numFmt w:val="bullet"/>
      <w:lvlText w:val=""/>
      <w:lvlJc w:val="left"/>
      <w:pPr>
        <w:ind w:left="2517" w:hanging="360"/>
      </w:pPr>
      <w:rPr>
        <w:rFonts w:ascii="Wingdings" w:hAnsi="Wingdings" w:hint="default"/>
      </w:rPr>
    </w:lvl>
    <w:lvl w:ilvl="3" w:tplc="041A0001" w:tentative="1">
      <w:start w:val="1"/>
      <w:numFmt w:val="bullet"/>
      <w:lvlText w:val=""/>
      <w:lvlJc w:val="left"/>
      <w:pPr>
        <w:ind w:left="3237" w:hanging="360"/>
      </w:pPr>
      <w:rPr>
        <w:rFonts w:ascii="Symbol" w:hAnsi="Symbol" w:hint="default"/>
      </w:rPr>
    </w:lvl>
    <w:lvl w:ilvl="4" w:tplc="041A0003" w:tentative="1">
      <w:start w:val="1"/>
      <w:numFmt w:val="bullet"/>
      <w:lvlText w:val="o"/>
      <w:lvlJc w:val="left"/>
      <w:pPr>
        <w:ind w:left="3957" w:hanging="360"/>
      </w:pPr>
      <w:rPr>
        <w:rFonts w:ascii="Courier New" w:hAnsi="Courier New" w:cs="Courier New" w:hint="default"/>
      </w:rPr>
    </w:lvl>
    <w:lvl w:ilvl="5" w:tplc="041A0005" w:tentative="1">
      <w:start w:val="1"/>
      <w:numFmt w:val="bullet"/>
      <w:lvlText w:val=""/>
      <w:lvlJc w:val="left"/>
      <w:pPr>
        <w:ind w:left="4677" w:hanging="360"/>
      </w:pPr>
      <w:rPr>
        <w:rFonts w:ascii="Wingdings" w:hAnsi="Wingdings" w:hint="default"/>
      </w:rPr>
    </w:lvl>
    <w:lvl w:ilvl="6" w:tplc="041A0001" w:tentative="1">
      <w:start w:val="1"/>
      <w:numFmt w:val="bullet"/>
      <w:lvlText w:val=""/>
      <w:lvlJc w:val="left"/>
      <w:pPr>
        <w:ind w:left="5397" w:hanging="360"/>
      </w:pPr>
      <w:rPr>
        <w:rFonts w:ascii="Symbol" w:hAnsi="Symbol" w:hint="default"/>
      </w:rPr>
    </w:lvl>
    <w:lvl w:ilvl="7" w:tplc="041A0003" w:tentative="1">
      <w:start w:val="1"/>
      <w:numFmt w:val="bullet"/>
      <w:lvlText w:val="o"/>
      <w:lvlJc w:val="left"/>
      <w:pPr>
        <w:ind w:left="6117" w:hanging="360"/>
      </w:pPr>
      <w:rPr>
        <w:rFonts w:ascii="Courier New" w:hAnsi="Courier New" w:cs="Courier New" w:hint="default"/>
      </w:rPr>
    </w:lvl>
    <w:lvl w:ilvl="8" w:tplc="041A0005" w:tentative="1">
      <w:start w:val="1"/>
      <w:numFmt w:val="bullet"/>
      <w:lvlText w:val=""/>
      <w:lvlJc w:val="left"/>
      <w:pPr>
        <w:ind w:left="6837" w:hanging="360"/>
      </w:pPr>
      <w:rPr>
        <w:rFonts w:ascii="Wingdings" w:hAnsi="Wingdings" w:hint="default"/>
      </w:rPr>
    </w:lvl>
  </w:abstractNum>
  <w:abstractNum w:abstractNumId="20" w15:restartNumberingAfterBreak="0">
    <w:nsid w:val="4CC30C2E"/>
    <w:multiLevelType w:val="hybridMultilevel"/>
    <w:tmpl w:val="E6724E7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4CE12A50"/>
    <w:multiLevelType w:val="hybridMultilevel"/>
    <w:tmpl w:val="FC5C0066"/>
    <w:lvl w:ilvl="0" w:tplc="49B627A4">
      <w:start w:val="1"/>
      <w:numFmt w:val="bullet"/>
      <w:lvlText w:val="-"/>
      <w:lvlJc w:val="left"/>
      <w:pPr>
        <w:ind w:left="720" w:hanging="360"/>
      </w:pPr>
      <w:rPr>
        <w:rFonts w:ascii="Courier New" w:hAnsi="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4D39429A"/>
    <w:multiLevelType w:val="hybridMultilevel"/>
    <w:tmpl w:val="69DA2E14"/>
    <w:lvl w:ilvl="0" w:tplc="536CB24A">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3" w15:restartNumberingAfterBreak="0">
    <w:nsid w:val="4D880F64"/>
    <w:multiLevelType w:val="hybridMultilevel"/>
    <w:tmpl w:val="3716C91C"/>
    <w:lvl w:ilvl="0" w:tplc="041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55A15A6A"/>
    <w:multiLevelType w:val="hybridMultilevel"/>
    <w:tmpl w:val="E9E0BBA2"/>
    <w:lvl w:ilvl="0" w:tplc="041A0001">
      <w:start w:val="1"/>
      <w:numFmt w:val="bullet"/>
      <w:lvlText w:val=""/>
      <w:lvlJc w:val="left"/>
      <w:pPr>
        <w:ind w:left="1068" w:hanging="360"/>
      </w:pPr>
      <w:rPr>
        <w:rFonts w:ascii="Symbol" w:hAnsi="Symbol"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25" w15:restartNumberingAfterBreak="0">
    <w:nsid w:val="57814227"/>
    <w:multiLevelType w:val="hybridMultilevel"/>
    <w:tmpl w:val="ED161E16"/>
    <w:lvl w:ilvl="0" w:tplc="041A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60090C26"/>
    <w:multiLevelType w:val="hybridMultilevel"/>
    <w:tmpl w:val="7E5C0D20"/>
    <w:lvl w:ilvl="0" w:tplc="041A0001">
      <w:start w:val="1"/>
      <w:numFmt w:val="bullet"/>
      <w:lvlText w:val=""/>
      <w:lvlJc w:val="left"/>
      <w:pPr>
        <w:ind w:left="360" w:hanging="360"/>
      </w:pPr>
      <w:rPr>
        <w:rFonts w:ascii="Symbol" w:hAnsi="Symbol" w:hint="default"/>
      </w:rPr>
    </w:lvl>
    <w:lvl w:ilvl="1" w:tplc="041A0003">
      <w:start w:val="1"/>
      <w:numFmt w:val="bullet"/>
      <w:lvlText w:val="o"/>
      <w:lvlJc w:val="left"/>
      <w:pPr>
        <w:ind w:left="1080" w:hanging="360"/>
      </w:pPr>
      <w:rPr>
        <w:rFonts w:ascii="Courier New" w:hAnsi="Courier New" w:cs="Courier New" w:hint="default"/>
      </w:rPr>
    </w:lvl>
    <w:lvl w:ilvl="2" w:tplc="041A0005">
      <w:start w:val="1"/>
      <w:numFmt w:val="bullet"/>
      <w:lvlText w:val=""/>
      <w:lvlJc w:val="left"/>
      <w:pPr>
        <w:ind w:left="1800" w:hanging="360"/>
      </w:pPr>
      <w:rPr>
        <w:rFonts w:ascii="Wingdings" w:hAnsi="Wingdings" w:hint="default"/>
      </w:rPr>
    </w:lvl>
    <w:lvl w:ilvl="3" w:tplc="041A0001">
      <w:start w:val="1"/>
      <w:numFmt w:val="bullet"/>
      <w:lvlText w:val=""/>
      <w:lvlJc w:val="left"/>
      <w:pPr>
        <w:ind w:left="2520" w:hanging="360"/>
      </w:pPr>
      <w:rPr>
        <w:rFonts w:ascii="Symbol" w:hAnsi="Symbol" w:hint="default"/>
      </w:rPr>
    </w:lvl>
    <w:lvl w:ilvl="4" w:tplc="041A0003">
      <w:start w:val="1"/>
      <w:numFmt w:val="bullet"/>
      <w:lvlText w:val="o"/>
      <w:lvlJc w:val="left"/>
      <w:pPr>
        <w:ind w:left="3240" w:hanging="360"/>
      </w:pPr>
      <w:rPr>
        <w:rFonts w:ascii="Courier New" w:hAnsi="Courier New" w:cs="Courier New" w:hint="default"/>
      </w:rPr>
    </w:lvl>
    <w:lvl w:ilvl="5" w:tplc="041A0005">
      <w:start w:val="1"/>
      <w:numFmt w:val="bullet"/>
      <w:lvlText w:val=""/>
      <w:lvlJc w:val="left"/>
      <w:pPr>
        <w:ind w:left="3960" w:hanging="360"/>
      </w:pPr>
      <w:rPr>
        <w:rFonts w:ascii="Wingdings" w:hAnsi="Wingdings" w:hint="default"/>
      </w:rPr>
    </w:lvl>
    <w:lvl w:ilvl="6" w:tplc="041A0001">
      <w:start w:val="1"/>
      <w:numFmt w:val="bullet"/>
      <w:lvlText w:val=""/>
      <w:lvlJc w:val="left"/>
      <w:pPr>
        <w:ind w:left="4680" w:hanging="360"/>
      </w:pPr>
      <w:rPr>
        <w:rFonts w:ascii="Symbol" w:hAnsi="Symbol" w:hint="default"/>
      </w:rPr>
    </w:lvl>
    <w:lvl w:ilvl="7" w:tplc="041A0003">
      <w:start w:val="1"/>
      <w:numFmt w:val="bullet"/>
      <w:lvlText w:val="o"/>
      <w:lvlJc w:val="left"/>
      <w:pPr>
        <w:ind w:left="5400" w:hanging="360"/>
      </w:pPr>
      <w:rPr>
        <w:rFonts w:ascii="Courier New" w:hAnsi="Courier New" w:cs="Courier New" w:hint="default"/>
      </w:rPr>
    </w:lvl>
    <w:lvl w:ilvl="8" w:tplc="041A0005">
      <w:start w:val="1"/>
      <w:numFmt w:val="bullet"/>
      <w:lvlText w:val=""/>
      <w:lvlJc w:val="left"/>
      <w:pPr>
        <w:ind w:left="6120" w:hanging="360"/>
      </w:pPr>
      <w:rPr>
        <w:rFonts w:ascii="Wingdings" w:hAnsi="Wingdings" w:hint="default"/>
      </w:rPr>
    </w:lvl>
  </w:abstractNum>
  <w:abstractNum w:abstractNumId="27" w15:restartNumberingAfterBreak="0">
    <w:nsid w:val="64E15A44"/>
    <w:multiLevelType w:val="hybridMultilevel"/>
    <w:tmpl w:val="52FAC204"/>
    <w:lvl w:ilvl="0" w:tplc="4754B5D8">
      <w:start w:val="1"/>
      <w:numFmt w:val="bullet"/>
      <w:lvlText w:val="-"/>
      <w:lvlJc w:val="left"/>
      <w:pPr>
        <w:ind w:left="1656" w:hanging="360"/>
      </w:pPr>
      <w:rPr>
        <w:rFonts w:ascii="Courier New" w:hAnsi="Courier New" w:hint="default"/>
      </w:rPr>
    </w:lvl>
    <w:lvl w:ilvl="1" w:tplc="041A0003" w:tentative="1">
      <w:start w:val="1"/>
      <w:numFmt w:val="bullet"/>
      <w:lvlText w:val="o"/>
      <w:lvlJc w:val="left"/>
      <w:pPr>
        <w:ind w:left="2376" w:hanging="360"/>
      </w:pPr>
      <w:rPr>
        <w:rFonts w:ascii="Courier New" w:hAnsi="Courier New" w:cs="Courier New" w:hint="default"/>
      </w:rPr>
    </w:lvl>
    <w:lvl w:ilvl="2" w:tplc="041A0005" w:tentative="1">
      <w:start w:val="1"/>
      <w:numFmt w:val="bullet"/>
      <w:lvlText w:val=""/>
      <w:lvlJc w:val="left"/>
      <w:pPr>
        <w:ind w:left="3096" w:hanging="360"/>
      </w:pPr>
      <w:rPr>
        <w:rFonts w:ascii="Wingdings" w:hAnsi="Wingdings" w:hint="default"/>
      </w:rPr>
    </w:lvl>
    <w:lvl w:ilvl="3" w:tplc="041A0001" w:tentative="1">
      <w:start w:val="1"/>
      <w:numFmt w:val="bullet"/>
      <w:lvlText w:val=""/>
      <w:lvlJc w:val="left"/>
      <w:pPr>
        <w:ind w:left="3816" w:hanging="360"/>
      </w:pPr>
      <w:rPr>
        <w:rFonts w:ascii="Symbol" w:hAnsi="Symbol" w:hint="default"/>
      </w:rPr>
    </w:lvl>
    <w:lvl w:ilvl="4" w:tplc="041A0003" w:tentative="1">
      <w:start w:val="1"/>
      <w:numFmt w:val="bullet"/>
      <w:lvlText w:val="o"/>
      <w:lvlJc w:val="left"/>
      <w:pPr>
        <w:ind w:left="4536" w:hanging="360"/>
      </w:pPr>
      <w:rPr>
        <w:rFonts w:ascii="Courier New" w:hAnsi="Courier New" w:cs="Courier New" w:hint="default"/>
      </w:rPr>
    </w:lvl>
    <w:lvl w:ilvl="5" w:tplc="041A0005" w:tentative="1">
      <w:start w:val="1"/>
      <w:numFmt w:val="bullet"/>
      <w:lvlText w:val=""/>
      <w:lvlJc w:val="left"/>
      <w:pPr>
        <w:ind w:left="5256" w:hanging="360"/>
      </w:pPr>
      <w:rPr>
        <w:rFonts w:ascii="Wingdings" w:hAnsi="Wingdings" w:hint="default"/>
      </w:rPr>
    </w:lvl>
    <w:lvl w:ilvl="6" w:tplc="041A0001" w:tentative="1">
      <w:start w:val="1"/>
      <w:numFmt w:val="bullet"/>
      <w:lvlText w:val=""/>
      <w:lvlJc w:val="left"/>
      <w:pPr>
        <w:ind w:left="5976" w:hanging="360"/>
      </w:pPr>
      <w:rPr>
        <w:rFonts w:ascii="Symbol" w:hAnsi="Symbol" w:hint="default"/>
      </w:rPr>
    </w:lvl>
    <w:lvl w:ilvl="7" w:tplc="041A0003" w:tentative="1">
      <w:start w:val="1"/>
      <w:numFmt w:val="bullet"/>
      <w:lvlText w:val="o"/>
      <w:lvlJc w:val="left"/>
      <w:pPr>
        <w:ind w:left="6696" w:hanging="360"/>
      </w:pPr>
      <w:rPr>
        <w:rFonts w:ascii="Courier New" w:hAnsi="Courier New" w:cs="Courier New" w:hint="default"/>
      </w:rPr>
    </w:lvl>
    <w:lvl w:ilvl="8" w:tplc="041A0005" w:tentative="1">
      <w:start w:val="1"/>
      <w:numFmt w:val="bullet"/>
      <w:lvlText w:val=""/>
      <w:lvlJc w:val="left"/>
      <w:pPr>
        <w:ind w:left="7416" w:hanging="360"/>
      </w:pPr>
      <w:rPr>
        <w:rFonts w:ascii="Wingdings" w:hAnsi="Wingdings" w:hint="default"/>
      </w:rPr>
    </w:lvl>
  </w:abstractNum>
  <w:abstractNum w:abstractNumId="28" w15:restartNumberingAfterBreak="0">
    <w:nsid w:val="67DF26C1"/>
    <w:multiLevelType w:val="hybridMultilevel"/>
    <w:tmpl w:val="E138C082"/>
    <w:lvl w:ilvl="0" w:tplc="041A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69E012D8"/>
    <w:multiLevelType w:val="hybridMultilevel"/>
    <w:tmpl w:val="BC9C3A24"/>
    <w:lvl w:ilvl="0" w:tplc="FFFFFFFF">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6DC31EB8"/>
    <w:multiLevelType w:val="hybridMultilevel"/>
    <w:tmpl w:val="710C4F04"/>
    <w:lvl w:ilvl="0" w:tplc="041A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6E5C7EE6"/>
    <w:multiLevelType w:val="hybridMultilevel"/>
    <w:tmpl w:val="0A14040C"/>
    <w:lvl w:ilvl="0" w:tplc="49B627A4">
      <w:start w:val="1"/>
      <w:numFmt w:val="bullet"/>
      <w:lvlText w:val="-"/>
      <w:lvlJc w:val="left"/>
      <w:pPr>
        <w:ind w:left="720" w:hanging="360"/>
      </w:pPr>
      <w:rPr>
        <w:rFonts w:ascii="Courier New" w:hAnsi="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7A031386"/>
    <w:multiLevelType w:val="hybridMultilevel"/>
    <w:tmpl w:val="4A20250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2132673170">
    <w:abstractNumId w:val="7"/>
  </w:num>
  <w:num w:numId="2" w16cid:durableId="1211769945">
    <w:abstractNumId w:val="9"/>
  </w:num>
  <w:num w:numId="3" w16cid:durableId="506528262">
    <w:abstractNumId w:val="27"/>
  </w:num>
  <w:num w:numId="4" w16cid:durableId="1211965994">
    <w:abstractNumId w:val="4"/>
  </w:num>
  <w:num w:numId="5" w16cid:durableId="1414205286">
    <w:abstractNumId w:val="11"/>
  </w:num>
  <w:num w:numId="6" w16cid:durableId="1861429540">
    <w:abstractNumId w:val="0"/>
  </w:num>
  <w:num w:numId="7" w16cid:durableId="1906602832">
    <w:abstractNumId w:val="18"/>
  </w:num>
  <w:num w:numId="8" w16cid:durableId="570895940">
    <w:abstractNumId w:val="15"/>
  </w:num>
  <w:num w:numId="9" w16cid:durableId="546529019">
    <w:abstractNumId w:val="10"/>
  </w:num>
  <w:num w:numId="10" w16cid:durableId="2128742900">
    <w:abstractNumId w:val="31"/>
  </w:num>
  <w:num w:numId="11" w16cid:durableId="228154769">
    <w:abstractNumId w:val="6"/>
  </w:num>
  <w:num w:numId="12" w16cid:durableId="1153061506">
    <w:abstractNumId w:val="20"/>
  </w:num>
  <w:num w:numId="13" w16cid:durableId="282352042">
    <w:abstractNumId w:val="8"/>
  </w:num>
  <w:num w:numId="14" w16cid:durableId="171838848">
    <w:abstractNumId w:val="21"/>
  </w:num>
  <w:num w:numId="15" w16cid:durableId="465665343">
    <w:abstractNumId w:val="13"/>
  </w:num>
  <w:num w:numId="16" w16cid:durableId="929462424">
    <w:abstractNumId w:val="24"/>
  </w:num>
  <w:num w:numId="17" w16cid:durableId="632369317">
    <w:abstractNumId w:val="3"/>
  </w:num>
  <w:num w:numId="18" w16cid:durableId="1775897668">
    <w:abstractNumId w:val="28"/>
  </w:num>
  <w:num w:numId="19" w16cid:durableId="834538063">
    <w:abstractNumId w:val="23"/>
  </w:num>
  <w:num w:numId="20" w16cid:durableId="822089141">
    <w:abstractNumId w:val="2"/>
  </w:num>
  <w:num w:numId="21" w16cid:durableId="1817380835">
    <w:abstractNumId w:val="1"/>
  </w:num>
  <w:num w:numId="22" w16cid:durableId="11695173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47925972">
    <w:abstractNumId w:val="26"/>
  </w:num>
  <w:num w:numId="24" w16cid:durableId="733819902">
    <w:abstractNumId w:val="17"/>
  </w:num>
  <w:num w:numId="25" w16cid:durableId="1473013641">
    <w:abstractNumId w:val="19"/>
  </w:num>
  <w:num w:numId="26" w16cid:durableId="780882798">
    <w:abstractNumId w:val="16"/>
  </w:num>
  <w:num w:numId="27" w16cid:durableId="955406283">
    <w:abstractNumId w:val="25"/>
  </w:num>
  <w:num w:numId="28" w16cid:durableId="1685666947">
    <w:abstractNumId w:val="32"/>
  </w:num>
  <w:num w:numId="29" w16cid:durableId="698701791">
    <w:abstractNumId w:val="29"/>
  </w:num>
  <w:num w:numId="30" w16cid:durableId="817646404">
    <w:abstractNumId w:val="30"/>
  </w:num>
  <w:num w:numId="31" w16cid:durableId="1693219311">
    <w:abstractNumId w:val="5"/>
  </w:num>
  <w:num w:numId="32" w16cid:durableId="154226828">
    <w:abstractNumId w:val="22"/>
  </w:num>
  <w:num w:numId="33" w16cid:durableId="261381455">
    <w:abstractNumId w:val="1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defaultTabStop w:val="708"/>
  <w:hyphenationZone w:val="425"/>
  <w:doNotHyphenateCaps/>
  <w:drawingGridHorizontalSpacing w:val="12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098"/>
    <w:rsid w:val="00001900"/>
    <w:rsid w:val="000128BD"/>
    <w:rsid w:val="00023D8E"/>
    <w:rsid w:val="000271BD"/>
    <w:rsid w:val="00030FF6"/>
    <w:rsid w:val="000341DC"/>
    <w:rsid w:val="00044FF4"/>
    <w:rsid w:val="00045E3C"/>
    <w:rsid w:val="00053A9B"/>
    <w:rsid w:val="00060DCD"/>
    <w:rsid w:val="00061B41"/>
    <w:rsid w:val="00061D03"/>
    <w:rsid w:val="00062A0F"/>
    <w:rsid w:val="0009213A"/>
    <w:rsid w:val="00092BA3"/>
    <w:rsid w:val="00093796"/>
    <w:rsid w:val="000A736D"/>
    <w:rsid w:val="000C222E"/>
    <w:rsid w:val="000C330F"/>
    <w:rsid w:val="000C52D6"/>
    <w:rsid w:val="000E4AE3"/>
    <w:rsid w:val="00104D6D"/>
    <w:rsid w:val="00110521"/>
    <w:rsid w:val="0011264C"/>
    <w:rsid w:val="001134A3"/>
    <w:rsid w:val="00116F53"/>
    <w:rsid w:val="00124ADF"/>
    <w:rsid w:val="001260B5"/>
    <w:rsid w:val="0013313A"/>
    <w:rsid w:val="0014027E"/>
    <w:rsid w:val="001431B6"/>
    <w:rsid w:val="001445FB"/>
    <w:rsid w:val="00147332"/>
    <w:rsid w:val="001551B6"/>
    <w:rsid w:val="0015636B"/>
    <w:rsid w:val="001651EE"/>
    <w:rsid w:val="001706BF"/>
    <w:rsid w:val="00181F7C"/>
    <w:rsid w:val="00194555"/>
    <w:rsid w:val="001B1055"/>
    <w:rsid w:val="001C2915"/>
    <w:rsid w:val="001C4939"/>
    <w:rsid w:val="001D40D5"/>
    <w:rsid w:val="001E794D"/>
    <w:rsid w:val="001F2AAB"/>
    <w:rsid w:val="00205271"/>
    <w:rsid w:val="0024058D"/>
    <w:rsid w:val="0025362C"/>
    <w:rsid w:val="00255F66"/>
    <w:rsid w:val="00265D79"/>
    <w:rsid w:val="00294A82"/>
    <w:rsid w:val="00295B5D"/>
    <w:rsid w:val="00295C60"/>
    <w:rsid w:val="002A6A42"/>
    <w:rsid w:val="002A6FDD"/>
    <w:rsid w:val="002B1475"/>
    <w:rsid w:val="002B1756"/>
    <w:rsid w:val="002B568B"/>
    <w:rsid w:val="002B57C4"/>
    <w:rsid w:val="002B6A49"/>
    <w:rsid w:val="002B7B8F"/>
    <w:rsid w:val="002C23FE"/>
    <w:rsid w:val="002C27C5"/>
    <w:rsid w:val="002C7FB6"/>
    <w:rsid w:val="002D3323"/>
    <w:rsid w:val="002D33A4"/>
    <w:rsid w:val="002D39A1"/>
    <w:rsid w:val="002E1A54"/>
    <w:rsid w:val="002E45B6"/>
    <w:rsid w:val="002F2932"/>
    <w:rsid w:val="002F2FC9"/>
    <w:rsid w:val="002F3503"/>
    <w:rsid w:val="002F416B"/>
    <w:rsid w:val="00302352"/>
    <w:rsid w:val="00304395"/>
    <w:rsid w:val="003309FE"/>
    <w:rsid w:val="0033386D"/>
    <w:rsid w:val="00363108"/>
    <w:rsid w:val="0036641B"/>
    <w:rsid w:val="00367D74"/>
    <w:rsid w:val="00373F7F"/>
    <w:rsid w:val="003A0CC2"/>
    <w:rsid w:val="003A1874"/>
    <w:rsid w:val="003C05C0"/>
    <w:rsid w:val="003C493F"/>
    <w:rsid w:val="003C7E92"/>
    <w:rsid w:val="003E7541"/>
    <w:rsid w:val="0041557D"/>
    <w:rsid w:val="0042233E"/>
    <w:rsid w:val="004416AC"/>
    <w:rsid w:val="00445384"/>
    <w:rsid w:val="004639B9"/>
    <w:rsid w:val="004704FD"/>
    <w:rsid w:val="00470A9E"/>
    <w:rsid w:val="00472F34"/>
    <w:rsid w:val="004742A4"/>
    <w:rsid w:val="00474B7B"/>
    <w:rsid w:val="00492815"/>
    <w:rsid w:val="004B1900"/>
    <w:rsid w:val="004C078B"/>
    <w:rsid w:val="004D046F"/>
    <w:rsid w:val="004D52F8"/>
    <w:rsid w:val="004D54DB"/>
    <w:rsid w:val="004D6766"/>
    <w:rsid w:val="004E4971"/>
    <w:rsid w:val="004F4869"/>
    <w:rsid w:val="005161AE"/>
    <w:rsid w:val="00530176"/>
    <w:rsid w:val="005438EE"/>
    <w:rsid w:val="00544EF5"/>
    <w:rsid w:val="00550434"/>
    <w:rsid w:val="00550DA7"/>
    <w:rsid w:val="00554146"/>
    <w:rsid w:val="00560D32"/>
    <w:rsid w:val="0056684F"/>
    <w:rsid w:val="00567C6C"/>
    <w:rsid w:val="0057022F"/>
    <w:rsid w:val="00580921"/>
    <w:rsid w:val="00586FB3"/>
    <w:rsid w:val="005D7853"/>
    <w:rsid w:val="005D7AF8"/>
    <w:rsid w:val="00607C02"/>
    <w:rsid w:val="0062186C"/>
    <w:rsid w:val="0063233C"/>
    <w:rsid w:val="006443CD"/>
    <w:rsid w:val="00651718"/>
    <w:rsid w:val="00651E08"/>
    <w:rsid w:val="00653234"/>
    <w:rsid w:val="006566A0"/>
    <w:rsid w:val="00661FE0"/>
    <w:rsid w:val="00675C13"/>
    <w:rsid w:val="00677C59"/>
    <w:rsid w:val="00683BFE"/>
    <w:rsid w:val="00687CCC"/>
    <w:rsid w:val="00694115"/>
    <w:rsid w:val="006A1018"/>
    <w:rsid w:val="006A612B"/>
    <w:rsid w:val="006B3FC9"/>
    <w:rsid w:val="006D27BC"/>
    <w:rsid w:val="006D2A5F"/>
    <w:rsid w:val="006D3930"/>
    <w:rsid w:val="006E5CE0"/>
    <w:rsid w:val="006E6147"/>
    <w:rsid w:val="006E7F68"/>
    <w:rsid w:val="006F6482"/>
    <w:rsid w:val="007000B7"/>
    <w:rsid w:val="00703300"/>
    <w:rsid w:val="00705A14"/>
    <w:rsid w:val="00716F0F"/>
    <w:rsid w:val="007239CD"/>
    <w:rsid w:val="0073674C"/>
    <w:rsid w:val="00740818"/>
    <w:rsid w:val="00753B28"/>
    <w:rsid w:val="007678B9"/>
    <w:rsid w:val="00775517"/>
    <w:rsid w:val="00776870"/>
    <w:rsid w:val="00782EFE"/>
    <w:rsid w:val="00794E40"/>
    <w:rsid w:val="007C2305"/>
    <w:rsid w:val="007C4465"/>
    <w:rsid w:val="007D7165"/>
    <w:rsid w:val="007E41EC"/>
    <w:rsid w:val="007E570D"/>
    <w:rsid w:val="007E7037"/>
    <w:rsid w:val="007F6146"/>
    <w:rsid w:val="008348FC"/>
    <w:rsid w:val="00837303"/>
    <w:rsid w:val="008468D8"/>
    <w:rsid w:val="008550A6"/>
    <w:rsid w:val="008620F9"/>
    <w:rsid w:val="0087611F"/>
    <w:rsid w:val="0088217F"/>
    <w:rsid w:val="00883372"/>
    <w:rsid w:val="0089143A"/>
    <w:rsid w:val="00893287"/>
    <w:rsid w:val="008937D0"/>
    <w:rsid w:val="00895D57"/>
    <w:rsid w:val="008B2674"/>
    <w:rsid w:val="008C458C"/>
    <w:rsid w:val="008C5897"/>
    <w:rsid w:val="008D5A67"/>
    <w:rsid w:val="008E4EA6"/>
    <w:rsid w:val="008E7CE6"/>
    <w:rsid w:val="00902307"/>
    <w:rsid w:val="0090247F"/>
    <w:rsid w:val="0090636E"/>
    <w:rsid w:val="0092191F"/>
    <w:rsid w:val="0092274B"/>
    <w:rsid w:val="00930098"/>
    <w:rsid w:val="00932B7E"/>
    <w:rsid w:val="009339E6"/>
    <w:rsid w:val="00935625"/>
    <w:rsid w:val="00951430"/>
    <w:rsid w:val="00960587"/>
    <w:rsid w:val="00974636"/>
    <w:rsid w:val="00981813"/>
    <w:rsid w:val="009A0CF1"/>
    <w:rsid w:val="009A27FA"/>
    <w:rsid w:val="009B00E9"/>
    <w:rsid w:val="009C770A"/>
    <w:rsid w:val="009D0077"/>
    <w:rsid w:val="009E46B5"/>
    <w:rsid w:val="009F0067"/>
    <w:rsid w:val="009F265F"/>
    <w:rsid w:val="00A05653"/>
    <w:rsid w:val="00A10AA5"/>
    <w:rsid w:val="00A21F73"/>
    <w:rsid w:val="00A24F48"/>
    <w:rsid w:val="00A253E3"/>
    <w:rsid w:val="00A31D42"/>
    <w:rsid w:val="00A37A3A"/>
    <w:rsid w:val="00A454AA"/>
    <w:rsid w:val="00A545BF"/>
    <w:rsid w:val="00A617E4"/>
    <w:rsid w:val="00A66775"/>
    <w:rsid w:val="00A71990"/>
    <w:rsid w:val="00A83164"/>
    <w:rsid w:val="00A83D89"/>
    <w:rsid w:val="00A84369"/>
    <w:rsid w:val="00A92CE4"/>
    <w:rsid w:val="00A931D1"/>
    <w:rsid w:val="00A94B00"/>
    <w:rsid w:val="00A96AF0"/>
    <w:rsid w:val="00AB3151"/>
    <w:rsid w:val="00AB6FA3"/>
    <w:rsid w:val="00AC0763"/>
    <w:rsid w:val="00AD13E1"/>
    <w:rsid w:val="00AF70CF"/>
    <w:rsid w:val="00B14CC4"/>
    <w:rsid w:val="00B150D0"/>
    <w:rsid w:val="00B23AD2"/>
    <w:rsid w:val="00B31812"/>
    <w:rsid w:val="00B36002"/>
    <w:rsid w:val="00B47243"/>
    <w:rsid w:val="00B733A0"/>
    <w:rsid w:val="00B84C54"/>
    <w:rsid w:val="00B8772F"/>
    <w:rsid w:val="00BB6C7C"/>
    <w:rsid w:val="00BB70DD"/>
    <w:rsid w:val="00BB7831"/>
    <w:rsid w:val="00BC6D02"/>
    <w:rsid w:val="00BE38E4"/>
    <w:rsid w:val="00BE7801"/>
    <w:rsid w:val="00BE7DA1"/>
    <w:rsid w:val="00C07926"/>
    <w:rsid w:val="00C15A72"/>
    <w:rsid w:val="00C524F7"/>
    <w:rsid w:val="00C53824"/>
    <w:rsid w:val="00C569C8"/>
    <w:rsid w:val="00C7687E"/>
    <w:rsid w:val="00CA0681"/>
    <w:rsid w:val="00CA695B"/>
    <w:rsid w:val="00CC6F17"/>
    <w:rsid w:val="00CF26E7"/>
    <w:rsid w:val="00D02673"/>
    <w:rsid w:val="00D0413E"/>
    <w:rsid w:val="00D10884"/>
    <w:rsid w:val="00D14CD3"/>
    <w:rsid w:val="00D42B7E"/>
    <w:rsid w:val="00D47B98"/>
    <w:rsid w:val="00D507E3"/>
    <w:rsid w:val="00D5170E"/>
    <w:rsid w:val="00D519F9"/>
    <w:rsid w:val="00D547E9"/>
    <w:rsid w:val="00D67BBC"/>
    <w:rsid w:val="00D733AE"/>
    <w:rsid w:val="00D75831"/>
    <w:rsid w:val="00D87639"/>
    <w:rsid w:val="00D91DB7"/>
    <w:rsid w:val="00DA75C1"/>
    <w:rsid w:val="00DD4DFD"/>
    <w:rsid w:val="00DD7F11"/>
    <w:rsid w:val="00DE4E38"/>
    <w:rsid w:val="00E00E59"/>
    <w:rsid w:val="00E013A0"/>
    <w:rsid w:val="00E0769B"/>
    <w:rsid w:val="00E1663D"/>
    <w:rsid w:val="00E27395"/>
    <w:rsid w:val="00E442EE"/>
    <w:rsid w:val="00E473BC"/>
    <w:rsid w:val="00E620E7"/>
    <w:rsid w:val="00E66634"/>
    <w:rsid w:val="00E66CBC"/>
    <w:rsid w:val="00E713AE"/>
    <w:rsid w:val="00E744E2"/>
    <w:rsid w:val="00E85E68"/>
    <w:rsid w:val="00ED71B7"/>
    <w:rsid w:val="00EE1860"/>
    <w:rsid w:val="00EF3492"/>
    <w:rsid w:val="00F135E7"/>
    <w:rsid w:val="00F222D8"/>
    <w:rsid w:val="00F35C48"/>
    <w:rsid w:val="00F35DD8"/>
    <w:rsid w:val="00F54FCB"/>
    <w:rsid w:val="00F64FFA"/>
    <w:rsid w:val="00F66F15"/>
    <w:rsid w:val="00F70199"/>
    <w:rsid w:val="00F74314"/>
    <w:rsid w:val="00F91BA4"/>
    <w:rsid w:val="00F95E47"/>
    <w:rsid w:val="00FB1E14"/>
    <w:rsid w:val="00FD114F"/>
    <w:rsid w:val="00FD14FE"/>
    <w:rsid w:val="00FD704C"/>
    <w:rsid w:val="00FE405B"/>
    <w:rsid w:val="00FE4367"/>
    <w:rsid w:val="00FF510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6BEE080"/>
  <w15:docId w15:val="{0A0BB54F-A7F6-4E33-B649-B7CE0F436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1"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71BD"/>
    <w:rPr>
      <w:sz w:val="24"/>
      <w:szCs w:val="24"/>
      <w:lang w:val="hr-HR" w:eastAsia="hr-HR"/>
    </w:rPr>
  </w:style>
  <w:style w:type="paragraph" w:styleId="Naslov1">
    <w:name w:val="heading 1"/>
    <w:basedOn w:val="Normal"/>
    <w:next w:val="Normal"/>
    <w:link w:val="Naslov1Char"/>
    <w:uiPriority w:val="9"/>
    <w:qFormat/>
    <w:locked/>
    <w:rsid w:val="00474B7B"/>
    <w:pPr>
      <w:keepNext/>
      <w:keepLines/>
      <w:spacing w:before="400" w:after="40"/>
      <w:outlineLvl w:val="0"/>
    </w:pPr>
    <w:rPr>
      <w:rFonts w:ascii="Arial" w:eastAsia="SimSun" w:hAnsi="Arial"/>
      <w:sz w:val="28"/>
      <w:szCs w:val="36"/>
    </w:rPr>
  </w:style>
  <w:style w:type="paragraph" w:styleId="Naslov2">
    <w:name w:val="heading 2"/>
    <w:basedOn w:val="Normal"/>
    <w:next w:val="Normal"/>
    <w:link w:val="Naslov2Char"/>
    <w:uiPriority w:val="9"/>
    <w:unhideWhenUsed/>
    <w:qFormat/>
    <w:locked/>
    <w:rsid w:val="00474B7B"/>
    <w:pPr>
      <w:keepNext/>
      <w:keepLines/>
      <w:spacing w:before="160"/>
      <w:jc w:val="both"/>
      <w:outlineLvl w:val="1"/>
    </w:pPr>
    <w:rPr>
      <w:rFonts w:ascii="Arial" w:eastAsia="SimSun" w:hAnsi="Arial"/>
      <w:szCs w:val="28"/>
    </w:rPr>
  </w:style>
  <w:style w:type="paragraph" w:styleId="Naslov3">
    <w:name w:val="heading 3"/>
    <w:basedOn w:val="Normal"/>
    <w:next w:val="Normal"/>
    <w:link w:val="Naslov3Char"/>
    <w:uiPriority w:val="1"/>
    <w:unhideWhenUsed/>
    <w:qFormat/>
    <w:locked/>
    <w:rsid w:val="00474B7B"/>
    <w:pPr>
      <w:keepNext/>
      <w:keepLines/>
      <w:spacing w:before="80"/>
      <w:outlineLvl w:val="2"/>
    </w:pPr>
    <w:rPr>
      <w:rFonts w:ascii="Arial" w:eastAsia="SimSun" w:hAnsi="Arial"/>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medju">
    <w:name w:val="medju"/>
    <w:basedOn w:val="Normal"/>
    <w:uiPriority w:val="99"/>
    <w:rsid w:val="0041557D"/>
    <w:rPr>
      <w:rFonts w:ascii="IMPRESUM" w:hAnsi="IMPRESUM" w:cs="IMPRESUM"/>
      <w:b/>
      <w:bCs/>
      <w:sz w:val="28"/>
      <w:szCs w:val="28"/>
      <w:lang w:eastAsia="en-US"/>
    </w:rPr>
  </w:style>
  <w:style w:type="paragraph" w:customStyle="1" w:styleId="naslov">
    <w:name w:val="naslov"/>
    <w:basedOn w:val="Normal"/>
    <w:uiPriority w:val="99"/>
    <w:rsid w:val="0041557D"/>
    <w:rPr>
      <w:b/>
      <w:bCs/>
      <w:sz w:val="28"/>
      <w:szCs w:val="28"/>
      <w:lang w:eastAsia="en-US"/>
    </w:rPr>
  </w:style>
  <w:style w:type="paragraph" w:customStyle="1" w:styleId="naslovokvir">
    <w:name w:val="naslov okvir"/>
    <w:basedOn w:val="Normal"/>
    <w:uiPriority w:val="99"/>
    <w:rsid w:val="0041557D"/>
    <w:rPr>
      <w:b/>
      <w:bCs/>
      <w:sz w:val="28"/>
      <w:szCs w:val="28"/>
      <w:lang w:eastAsia="en-US"/>
    </w:rPr>
  </w:style>
  <w:style w:type="paragraph" w:customStyle="1" w:styleId="nazivrubrike">
    <w:name w:val="naziv rubrike"/>
    <w:basedOn w:val="Normal"/>
    <w:uiPriority w:val="99"/>
    <w:rsid w:val="0041557D"/>
    <w:rPr>
      <w:b/>
      <w:bCs/>
      <w:sz w:val="28"/>
      <w:szCs w:val="28"/>
      <w:lang w:eastAsia="en-US"/>
    </w:rPr>
  </w:style>
  <w:style w:type="paragraph" w:customStyle="1" w:styleId="okvir">
    <w:name w:val="okvir"/>
    <w:basedOn w:val="Normal"/>
    <w:uiPriority w:val="99"/>
    <w:rsid w:val="0041557D"/>
    <w:rPr>
      <w:sz w:val="28"/>
      <w:szCs w:val="28"/>
      <w:lang w:eastAsia="en-US"/>
    </w:rPr>
  </w:style>
  <w:style w:type="paragraph" w:customStyle="1" w:styleId="pasicamala">
    <w:name w:val="pasica mala"/>
    <w:basedOn w:val="Normal"/>
    <w:uiPriority w:val="99"/>
    <w:rsid w:val="0041557D"/>
    <w:rPr>
      <w:sz w:val="28"/>
      <w:szCs w:val="28"/>
      <w:lang w:eastAsia="en-US"/>
    </w:rPr>
  </w:style>
  <w:style w:type="paragraph" w:customStyle="1" w:styleId="podnaslov">
    <w:name w:val="podnaslov"/>
    <w:basedOn w:val="Normal"/>
    <w:uiPriority w:val="99"/>
    <w:rsid w:val="0041557D"/>
    <w:rPr>
      <w:sz w:val="28"/>
      <w:szCs w:val="28"/>
      <w:lang w:eastAsia="en-US"/>
    </w:rPr>
  </w:style>
  <w:style w:type="paragraph" w:customStyle="1" w:styleId="potpis">
    <w:name w:val="potpis"/>
    <w:basedOn w:val="Normal"/>
    <w:uiPriority w:val="99"/>
    <w:rsid w:val="0041557D"/>
    <w:rPr>
      <w:sz w:val="28"/>
      <w:szCs w:val="28"/>
      <w:lang w:eastAsia="en-US"/>
    </w:rPr>
  </w:style>
  <w:style w:type="paragraph" w:customStyle="1" w:styleId="tekst">
    <w:name w:val="tekst"/>
    <w:basedOn w:val="Normal"/>
    <w:uiPriority w:val="99"/>
    <w:rsid w:val="0041557D"/>
    <w:rPr>
      <w:rFonts w:ascii="IMPRESUM" w:hAnsi="IMPRESUM" w:cs="IMPRESUM"/>
      <w:sz w:val="28"/>
      <w:szCs w:val="28"/>
      <w:lang w:eastAsia="en-US"/>
    </w:rPr>
  </w:style>
  <w:style w:type="paragraph" w:styleId="Zaglavlje">
    <w:name w:val="header"/>
    <w:basedOn w:val="Normal"/>
    <w:link w:val="ZaglavljeChar"/>
    <w:uiPriority w:val="99"/>
    <w:rsid w:val="002E1A54"/>
    <w:pPr>
      <w:tabs>
        <w:tab w:val="center" w:pos="4536"/>
        <w:tab w:val="right" w:pos="9072"/>
      </w:tabs>
    </w:pPr>
  </w:style>
  <w:style w:type="character" w:customStyle="1" w:styleId="ZaglavljeChar">
    <w:name w:val="Zaglavlje Char"/>
    <w:link w:val="Zaglavlje"/>
    <w:uiPriority w:val="99"/>
    <w:locked/>
    <w:rsid w:val="002E1A54"/>
    <w:rPr>
      <w:rFonts w:cs="Times New Roman"/>
      <w:sz w:val="24"/>
      <w:szCs w:val="24"/>
    </w:rPr>
  </w:style>
  <w:style w:type="paragraph" w:styleId="Podnoje">
    <w:name w:val="footer"/>
    <w:basedOn w:val="Normal"/>
    <w:link w:val="PodnojeChar"/>
    <w:uiPriority w:val="99"/>
    <w:rsid w:val="002E1A54"/>
    <w:pPr>
      <w:tabs>
        <w:tab w:val="center" w:pos="4536"/>
        <w:tab w:val="right" w:pos="9072"/>
      </w:tabs>
    </w:pPr>
  </w:style>
  <w:style w:type="character" w:customStyle="1" w:styleId="PodnojeChar">
    <w:name w:val="Podnožje Char"/>
    <w:link w:val="Podnoje"/>
    <w:uiPriority w:val="99"/>
    <w:locked/>
    <w:rsid w:val="002E1A54"/>
    <w:rPr>
      <w:rFonts w:cs="Times New Roman"/>
      <w:sz w:val="24"/>
      <w:szCs w:val="24"/>
    </w:rPr>
  </w:style>
  <w:style w:type="paragraph" w:styleId="Tekstbalonia">
    <w:name w:val="Balloon Text"/>
    <w:basedOn w:val="Normal"/>
    <w:link w:val="TekstbaloniaChar"/>
    <w:uiPriority w:val="99"/>
    <w:semiHidden/>
    <w:rsid w:val="002E1A54"/>
    <w:rPr>
      <w:rFonts w:ascii="Tahoma" w:hAnsi="Tahoma" w:cs="Tahoma"/>
      <w:sz w:val="16"/>
      <w:szCs w:val="16"/>
    </w:rPr>
  </w:style>
  <w:style w:type="character" w:customStyle="1" w:styleId="TekstbaloniaChar">
    <w:name w:val="Tekst balončića Char"/>
    <w:link w:val="Tekstbalonia"/>
    <w:uiPriority w:val="99"/>
    <w:semiHidden/>
    <w:locked/>
    <w:rsid w:val="002E1A54"/>
    <w:rPr>
      <w:rFonts w:ascii="Tahoma" w:hAnsi="Tahoma" w:cs="Tahoma"/>
      <w:sz w:val="16"/>
      <w:szCs w:val="16"/>
    </w:rPr>
  </w:style>
  <w:style w:type="table" w:styleId="Reetkatablice">
    <w:name w:val="Table Grid"/>
    <w:basedOn w:val="Obinatablica"/>
    <w:uiPriority w:val="39"/>
    <w:rsid w:val="002E1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COstandardEN">
    <w:name w:val="ENCO_standard_EN"/>
    <w:basedOn w:val="Normal"/>
    <w:uiPriority w:val="99"/>
    <w:rsid w:val="00294A82"/>
    <w:pPr>
      <w:spacing w:after="120" w:line="280" w:lineRule="exact"/>
    </w:pPr>
    <w:rPr>
      <w:rFonts w:ascii="Trebuchet MS" w:hAnsi="Trebuchet MS" w:cs="Trebuchet MS"/>
      <w:lang w:val="en-US" w:eastAsia="de-DE"/>
    </w:rPr>
  </w:style>
  <w:style w:type="paragraph" w:customStyle="1" w:styleId="Standard">
    <w:name w:val="Standard"/>
    <w:uiPriority w:val="99"/>
    <w:rsid w:val="007F6146"/>
    <w:pPr>
      <w:widowControl w:val="0"/>
      <w:suppressAutoHyphens/>
      <w:autoSpaceDN w:val="0"/>
      <w:textAlignment w:val="baseline"/>
    </w:pPr>
    <w:rPr>
      <w:rFonts w:eastAsia="SimSun" w:cs="Mangal"/>
      <w:kern w:val="3"/>
      <w:sz w:val="24"/>
      <w:szCs w:val="24"/>
      <w:lang w:val="hr-HR" w:eastAsia="zh-CN" w:bidi="hi-IN"/>
    </w:rPr>
  </w:style>
  <w:style w:type="paragraph" w:customStyle="1" w:styleId="Default">
    <w:name w:val="Default"/>
    <w:link w:val="DefaultChar"/>
    <w:qFormat/>
    <w:rsid w:val="007F6146"/>
    <w:pPr>
      <w:autoSpaceDE w:val="0"/>
      <w:autoSpaceDN w:val="0"/>
      <w:adjustRightInd w:val="0"/>
    </w:pPr>
    <w:rPr>
      <w:rFonts w:eastAsia="SimSun"/>
      <w:color w:val="000000"/>
      <w:sz w:val="24"/>
      <w:szCs w:val="24"/>
      <w:lang w:val="hr-HR" w:eastAsia="zh-CN"/>
    </w:rPr>
  </w:style>
  <w:style w:type="paragraph" w:styleId="Obinitekst">
    <w:name w:val="Plain Text"/>
    <w:basedOn w:val="Normal"/>
    <w:link w:val="ObinitekstChar"/>
    <w:uiPriority w:val="99"/>
    <w:semiHidden/>
    <w:rsid w:val="00CA0681"/>
    <w:rPr>
      <w:rFonts w:ascii="Calibri" w:hAnsi="Calibri" w:cs="Consolas"/>
      <w:sz w:val="22"/>
      <w:szCs w:val="21"/>
      <w:lang w:eastAsia="en-US"/>
    </w:rPr>
  </w:style>
  <w:style w:type="character" w:customStyle="1" w:styleId="ObinitekstChar">
    <w:name w:val="Obični tekst Char"/>
    <w:link w:val="Obinitekst"/>
    <w:uiPriority w:val="99"/>
    <w:semiHidden/>
    <w:locked/>
    <w:rsid w:val="00CA0681"/>
    <w:rPr>
      <w:rFonts w:ascii="Calibri" w:hAnsi="Calibri" w:cs="Consolas"/>
      <w:sz w:val="21"/>
      <w:szCs w:val="21"/>
      <w:lang w:eastAsia="en-US"/>
    </w:rPr>
  </w:style>
  <w:style w:type="paragraph" w:styleId="Odlomakpopisa">
    <w:name w:val="List Paragraph"/>
    <w:aliases w:val="Heading 12,heading 1,naslov 1,Naslov 12,Graf,Heading 11,Paragraph,Paragraphe de liste PBLH,Graph &amp; Table tite,Normal bullet 2,Bullet list,Figure_name,Equipment,Numbered Indented Text,lp1,List Paragraph11,List Paragraph Char Char Ch"/>
    <w:basedOn w:val="Normal"/>
    <w:link w:val="OdlomakpopisaChar"/>
    <w:qFormat/>
    <w:rsid w:val="00104D6D"/>
    <w:pPr>
      <w:ind w:left="720"/>
    </w:pPr>
    <w:rPr>
      <w:rFonts w:ascii="Calibri" w:hAnsi="Calibri"/>
      <w:lang w:val="en-US" w:eastAsia="en-US"/>
    </w:rPr>
  </w:style>
  <w:style w:type="character" w:styleId="Hiperveza">
    <w:name w:val="Hyperlink"/>
    <w:uiPriority w:val="99"/>
    <w:rsid w:val="00A454AA"/>
    <w:rPr>
      <w:rFonts w:cs="Times New Roman"/>
      <w:color w:val="0000FF"/>
      <w:u w:val="single"/>
    </w:rPr>
  </w:style>
  <w:style w:type="character" w:customStyle="1" w:styleId="Naslov1Char">
    <w:name w:val="Naslov 1 Char"/>
    <w:basedOn w:val="Zadanifontodlomka"/>
    <w:link w:val="Naslov1"/>
    <w:uiPriority w:val="9"/>
    <w:rsid w:val="00474B7B"/>
    <w:rPr>
      <w:rFonts w:ascii="Arial" w:eastAsia="SimSun" w:hAnsi="Arial"/>
      <w:sz w:val="28"/>
      <w:szCs w:val="36"/>
      <w:lang w:val="hr-HR" w:eastAsia="hr-HR"/>
    </w:rPr>
  </w:style>
  <w:style w:type="character" w:customStyle="1" w:styleId="Naslov2Char">
    <w:name w:val="Naslov 2 Char"/>
    <w:basedOn w:val="Zadanifontodlomka"/>
    <w:link w:val="Naslov2"/>
    <w:uiPriority w:val="9"/>
    <w:rsid w:val="00474B7B"/>
    <w:rPr>
      <w:rFonts w:ascii="Arial" w:eastAsia="SimSun" w:hAnsi="Arial"/>
      <w:sz w:val="24"/>
      <w:szCs w:val="28"/>
      <w:lang w:val="hr-HR" w:eastAsia="hr-HR"/>
    </w:rPr>
  </w:style>
  <w:style w:type="character" w:customStyle="1" w:styleId="Naslov3Char">
    <w:name w:val="Naslov 3 Char"/>
    <w:basedOn w:val="Zadanifontodlomka"/>
    <w:link w:val="Naslov3"/>
    <w:uiPriority w:val="1"/>
    <w:rsid w:val="00474B7B"/>
    <w:rPr>
      <w:rFonts w:ascii="Arial" w:eastAsia="SimSun" w:hAnsi="Arial"/>
      <w:sz w:val="24"/>
      <w:szCs w:val="26"/>
      <w:lang w:val="hr-HR" w:eastAsia="hr-HR"/>
    </w:rPr>
  </w:style>
  <w:style w:type="paragraph" w:customStyle="1" w:styleId="box454981">
    <w:name w:val="box_454981"/>
    <w:basedOn w:val="Normal"/>
    <w:rsid w:val="00474B7B"/>
    <w:pPr>
      <w:spacing w:before="100" w:beforeAutospacing="1" w:after="100" w:afterAutospacing="1"/>
    </w:pPr>
  </w:style>
  <w:style w:type="paragraph" w:styleId="Tijeloteksta">
    <w:name w:val="Body Text"/>
    <w:basedOn w:val="Normal"/>
    <w:link w:val="TijelotekstaChar"/>
    <w:uiPriority w:val="1"/>
    <w:qFormat/>
    <w:rsid w:val="00474B7B"/>
    <w:pPr>
      <w:spacing w:after="120" w:line="264" w:lineRule="auto"/>
    </w:pPr>
    <w:rPr>
      <w:rFonts w:ascii="Arial" w:hAnsi="Arial"/>
    </w:rPr>
  </w:style>
  <w:style w:type="character" w:customStyle="1" w:styleId="TijelotekstaChar">
    <w:name w:val="Tijelo teksta Char"/>
    <w:basedOn w:val="Zadanifontodlomka"/>
    <w:link w:val="Tijeloteksta"/>
    <w:uiPriority w:val="1"/>
    <w:rsid w:val="00474B7B"/>
    <w:rPr>
      <w:rFonts w:ascii="Arial" w:hAnsi="Arial"/>
      <w:sz w:val="24"/>
      <w:szCs w:val="24"/>
      <w:lang w:val="hr-HR" w:eastAsia="hr-HR"/>
    </w:rPr>
  </w:style>
  <w:style w:type="character" w:styleId="Neupadljivareferenca">
    <w:name w:val="Subtle Reference"/>
    <w:uiPriority w:val="31"/>
    <w:qFormat/>
    <w:rsid w:val="00474B7B"/>
    <w:rPr>
      <w:smallCaps/>
      <w:color w:val="404040"/>
    </w:rPr>
  </w:style>
  <w:style w:type="character" w:customStyle="1" w:styleId="OdlomakpopisaChar">
    <w:name w:val="Odlomak popisa Char"/>
    <w:aliases w:val="Heading 12 Char,heading 1 Char,naslov 1 Char,Naslov 12 Char,Graf Char,Heading 11 Char,Paragraph Char,Paragraphe de liste PBLH Char,Graph &amp; Table tite Char,Normal bullet 2 Char,Bullet list Char,Figure_name Char,Equipment Char,lp1 Char"/>
    <w:link w:val="Odlomakpopisa"/>
    <w:qFormat/>
    <w:locked/>
    <w:rsid w:val="00474B7B"/>
    <w:rPr>
      <w:rFonts w:ascii="Calibri" w:hAnsi="Calibri"/>
      <w:sz w:val="24"/>
      <w:szCs w:val="24"/>
    </w:rPr>
  </w:style>
  <w:style w:type="character" w:customStyle="1" w:styleId="Nerijeenospominjanje1">
    <w:name w:val="Neriješeno spominjanje1"/>
    <w:basedOn w:val="Zadanifontodlomka"/>
    <w:uiPriority w:val="99"/>
    <w:semiHidden/>
    <w:unhideWhenUsed/>
    <w:rsid w:val="00474B7B"/>
    <w:rPr>
      <w:color w:val="605E5C"/>
      <w:shd w:val="clear" w:color="auto" w:fill="E1DFDD"/>
    </w:rPr>
  </w:style>
  <w:style w:type="paragraph" w:customStyle="1" w:styleId="box468921">
    <w:name w:val="box_468921"/>
    <w:basedOn w:val="Normal"/>
    <w:rsid w:val="00474B7B"/>
    <w:pPr>
      <w:spacing w:before="100" w:beforeAutospacing="1" w:after="100" w:afterAutospacing="1"/>
    </w:pPr>
  </w:style>
  <w:style w:type="character" w:customStyle="1" w:styleId="DefaultChar">
    <w:name w:val="Default Char"/>
    <w:link w:val="Default"/>
    <w:rsid w:val="00474B7B"/>
    <w:rPr>
      <w:rFonts w:eastAsia="SimSun"/>
      <w:color w:val="000000"/>
      <w:sz w:val="24"/>
      <w:szCs w:val="24"/>
      <w:lang w:val="hr-HR" w:eastAsia="zh-CN"/>
    </w:rPr>
  </w:style>
  <w:style w:type="paragraph" w:styleId="Bezproreda">
    <w:name w:val="No Spacing"/>
    <w:link w:val="BezproredaChar"/>
    <w:uiPriority w:val="1"/>
    <w:qFormat/>
    <w:rsid w:val="00474B7B"/>
    <w:rPr>
      <w:rFonts w:ascii="Calibri" w:hAnsi="Calibri"/>
      <w:sz w:val="21"/>
      <w:szCs w:val="21"/>
      <w:lang w:val="hr-HR" w:eastAsia="hr-HR"/>
    </w:rPr>
  </w:style>
  <w:style w:type="character" w:customStyle="1" w:styleId="BezproredaChar">
    <w:name w:val="Bez proreda Char"/>
    <w:link w:val="Bezproreda"/>
    <w:uiPriority w:val="1"/>
    <w:locked/>
    <w:rsid w:val="00474B7B"/>
    <w:rPr>
      <w:rFonts w:ascii="Calibri" w:hAnsi="Calibri"/>
      <w:sz w:val="21"/>
      <w:szCs w:val="21"/>
      <w:lang w:val="hr-HR" w:eastAsia="hr-HR"/>
    </w:rPr>
  </w:style>
  <w:style w:type="character" w:styleId="Istaknutareferenca">
    <w:name w:val="Intense Reference"/>
    <w:uiPriority w:val="32"/>
    <w:qFormat/>
    <w:rsid w:val="00474B7B"/>
    <w:rPr>
      <w:b/>
      <w:bCs/>
      <w:smallCaps/>
      <w:u w:val="single"/>
    </w:rPr>
  </w:style>
  <w:style w:type="character" w:customStyle="1" w:styleId="bold">
    <w:name w:val="bold"/>
    <w:rsid w:val="00474B7B"/>
  </w:style>
  <w:style w:type="paragraph" w:styleId="StandardWeb">
    <w:name w:val="Normal (Web)"/>
    <w:basedOn w:val="Normal"/>
    <w:uiPriority w:val="99"/>
    <w:semiHidden/>
    <w:unhideWhenUsed/>
    <w:rsid w:val="00474B7B"/>
    <w:pPr>
      <w:spacing w:before="100" w:beforeAutospacing="1" w:after="100" w:afterAutospacing="1"/>
    </w:pPr>
  </w:style>
  <w:style w:type="character" w:styleId="Referencakomentara">
    <w:name w:val="annotation reference"/>
    <w:qFormat/>
    <w:rsid w:val="00474B7B"/>
    <w:rPr>
      <w:sz w:val="16"/>
      <w:szCs w:val="16"/>
    </w:rPr>
  </w:style>
  <w:style w:type="paragraph" w:styleId="Tekstkomentara">
    <w:name w:val="annotation text"/>
    <w:aliases w:val=" Char Char"/>
    <w:basedOn w:val="Normal"/>
    <w:link w:val="TekstkomentaraChar"/>
    <w:uiPriority w:val="99"/>
    <w:qFormat/>
    <w:rsid w:val="00474B7B"/>
    <w:pPr>
      <w:spacing w:after="120" w:line="264" w:lineRule="auto"/>
    </w:pPr>
    <w:rPr>
      <w:rFonts w:ascii="Arial" w:hAnsi="Arial"/>
      <w:sz w:val="20"/>
      <w:szCs w:val="20"/>
    </w:rPr>
  </w:style>
  <w:style w:type="character" w:customStyle="1" w:styleId="TekstkomentaraChar">
    <w:name w:val="Tekst komentara Char"/>
    <w:aliases w:val=" Char Char Char"/>
    <w:basedOn w:val="Zadanifontodlomka"/>
    <w:link w:val="Tekstkomentara"/>
    <w:uiPriority w:val="99"/>
    <w:qFormat/>
    <w:rsid w:val="00474B7B"/>
    <w:rPr>
      <w:rFonts w:ascii="Arial" w:hAnsi="Arial"/>
      <w:lang w:val="hr-HR" w:eastAsia="hr-HR"/>
    </w:rPr>
  </w:style>
  <w:style w:type="paragraph" w:customStyle="1" w:styleId="Buleti">
    <w:name w:val="Buleti"/>
    <w:basedOn w:val="Normal"/>
    <w:qFormat/>
    <w:rsid w:val="00474B7B"/>
    <w:pPr>
      <w:numPr>
        <w:numId w:val="13"/>
      </w:numPr>
      <w:spacing w:before="200" w:line="300" w:lineRule="atLeast"/>
      <w:ind w:left="1134" w:hanging="283"/>
      <w:jc w:val="both"/>
    </w:pPr>
    <w:rPr>
      <w:sz w:val="22"/>
      <w:szCs w:val="21"/>
    </w:rPr>
  </w:style>
  <w:style w:type="paragraph" w:styleId="Predmetkomentara">
    <w:name w:val="annotation subject"/>
    <w:basedOn w:val="Tekstkomentara"/>
    <w:next w:val="Tekstkomentara"/>
    <w:link w:val="PredmetkomentaraChar"/>
    <w:uiPriority w:val="99"/>
    <w:semiHidden/>
    <w:unhideWhenUsed/>
    <w:rsid w:val="00474B7B"/>
    <w:pPr>
      <w:spacing w:after="200" w:line="240" w:lineRule="auto"/>
    </w:pPr>
    <w:rPr>
      <w:rFonts w:ascii="Calibri" w:eastAsia="SimSun" w:hAnsi="Calibri"/>
      <w:b/>
      <w:bCs/>
      <w:lang w:eastAsia="zh-CN"/>
    </w:rPr>
  </w:style>
  <w:style w:type="character" w:customStyle="1" w:styleId="PredmetkomentaraChar">
    <w:name w:val="Predmet komentara Char"/>
    <w:basedOn w:val="TekstkomentaraChar"/>
    <w:link w:val="Predmetkomentara"/>
    <w:uiPriority w:val="99"/>
    <w:semiHidden/>
    <w:rsid w:val="00474B7B"/>
    <w:rPr>
      <w:rFonts w:ascii="Calibri" w:eastAsia="SimSun" w:hAnsi="Calibri"/>
      <w:b/>
      <w:bCs/>
      <w:lang w:val="hr-HR" w:eastAsia="zh-CN"/>
    </w:rPr>
  </w:style>
  <w:style w:type="paragraph" w:customStyle="1" w:styleId="ydpdd44359cmsonormal">
    <w:name w:val="ydpdd44359cmsonormal"/>
    <w:basedOn w:val="Normal"/>
    <w:rsid w:val="00474B7B"/>
    <w:pPr>
      <w:spacing w:before="100" w:beforeAutospacing="1" w:after="100" w:afterAutospacing="1"/>
    </w:pPr>
    <w:rPr>
      <w:rFonts w:ascii="Calibri" w:eastAsiaTheme="minorHAnsi" w:hAnsi="Calibri" w:cs="Calibri"/>
      <w:sz w:val="22"/>
      <w:szCs w:val="22"/>
      <w:lang w:val="en-US" w:eastAsia="en-US"/>
    </w:rPr>
  </w:style>
  <w:style w:type="paragraph" w:styleId="Tekstfusnote">
    <w:name w:val="footnote text"/>
    <w:aliases w:val="Sprotna opomba - besedilo Znak1,Sprotna opomba - besedilo Znak Znak2,Sprotna opomba - besedilo Znak1 Znak Znak1,Sprotna opomba - besedilo Znak1 Znak Znak Znak,Sprotna opomba - besedilo Znak Znak Znak Znak Znak, Footnote"/>
    <w:basedOn w:val="Normal"/>
    <w:link w:val="TekstfusnoteChar"/>
    <w:uiPriority w:val="99"/>
    <w:rsid w:val="004639B9"/>
    <w:pPr>
      <w:spacing w:after="120" w:line="264" w:lineRule="auto"/>
    </w:pPr>
    <w:rPr>
      <w:rFonts w:ascii="Arial" w:hAnsi="Arial"/>
      <w:sz w:val="20"/>
      <w:szCs w:val="20"/>
    </w:rPr>
  </w:style>
  <w:style w:type="character" w:customStyle="1" w:styleId="TekstfusnoteChar">
    <w:name w:val="Tekst fusnote Char"/>
    <w:aliases w:val="Sprotna opomba - besedilo Znak1 Char,Sprotna opomba - besedilo Znak Znak2 Char,Sprotna opomba - besedilo Znak1 Znak Znak1 Char,Sprotna opomba - besedilo Znak1 Znak Znak Znak Char,Sprotna opomba - besedilo Znak Znak Znak Znak Znak Char"/>
    <w:basedOn w:val="Zadanifontodlomka"/>
    <w:link w:val="Tekstfusnote"/>
    <w:uiPriority w:val="99"/>
    <w:rsid w:val="004639B9"/>
    <w:rPr>
      <w:rFonts w:ascii="Arial" w:hAnsi="Arial"/>
      <w:lang w:val="hr-HR" w:eastAsia="hr-HR"/>
    </w:rPr>
  </w:style>
  <w:style w:type="character" w:styleId="Referencafusnote">
    <w:name w:val="footnote reference"/>
    <w:aliases w:val="Footnote symbol,Footnote,Fussnota"/>
    <w:uiPriority w:val="99"/>
    <w:rsid w:val="004639B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4734971">
      <w:bodyDiv w:val="1"/>
      <w:marLeft w:val="0"/>
      <w:marRight w:val="0"/>
      <w:marTop w:val="0"/>
      <w:marBottom w:val="0"/>
      <w:divBdr>
        <w:top w:val="none" w:sz="0" w:space="0" w:color="auto"/>
        <w:left w:val="none" w:sz="0" w:space="0" w:color="auto"/>
        <w:bottom w:val="none" w:sz="0" w:space="0" w:color="auto"/>
        <w:right w:val="none" w:sz="0" w:space="0" w:color="auto"/>
      </w:divBdr>
    </w:div>
    <w:div w:id="1563057689">
      <w:marLeft w:val="0"/>
      <w:marRight w:val="0"/>
      <w:marTop w:val="0"/>
      <w:marBottom w:val="0"/>
      <w:divBdr>
        <w:top w:val="none" w:sz="0" w:space="0" w:color="auto"/>
        <w:left w:val="none" w:sz="0" w:space="0" w:color="auto"/>
        <w:bottom w:val="none" w:sz="0" w:space="0" w:color="auto"/>
        <w:right w:val="none" w:sz="0" w:space="0" w:color="auto"/>
      </w:divBdr>
    </w:div>
    <w:div w:id="1563057690">
      <w:marLeft w:val="0"/>
      <w:marRight w:val="0"/>
      <w:marTop w:val="0"/>
      <w:marBottom w:val="0"/>
      <w:divBdr>
        <w:top w:val="none" w:sz="0" w:space="0" w:color="auto"/>
        <w:left w:val="none" w:sz="0" w:space="0" w:color="auto"/>
        <w:bottom w:val="none" w:sz="0" w:space="0" w:color="auto"/>
        <w:right w:val="none" w:sz="0" w:space="0" w:color="auto"/>
      </w:divBdr>
    </w:div>
    <w:div w:id="1563057691">
      <w:marLeft w:val="0"/>
      <w:marRight w:val="0"/>
      <w:marTop w:val="0"/>
      <w:marBottom w:val="0"/>
      <w:divBdr>
        <w:top w:val="none" w:sz="0" w:space="0" w:color="auto"/>
        <w:left w:val="none" w:sz="0" w:space="0" w:color="auto"/>
        <w:bottom w:val="none" w:sz="0" w:space="0" w:color="auto"/>
        <w:right w:val="none" w:sz="0" w:space="0" w:color="auto"/>
      </w:divBdr>
    </w:div>
    <w:div w:id="1563057692">
      <w:marLeft w:val="0"/>
      <w:marRight w:val="0"/>
      <w:marTop w:val="0"/>
      <w:marBottom w:val="0"/>
      <w:divBdr>
        <w:top w:val="none" w:sz="0" w:space="0" w:color="auto"/>
        <w:left w:val="none" w:sz="0" w:space="0" w:color="auto"/>
        <w:bottom w:val="none" w:sz="0" w:space="0" w:color="auto"/>
        <w:right w:val="none" w:sz="0" w:space="0" w:color="auto"/>
      </w:divBdr>
    </w:div>
    <w:div w:id="1563057693">
      <w:marLeft w:val="0"/>
      <w:marRight w:val="0"/>
      <w:marTop w:val="0"/>
      <w:marBottom w:val="0"/>
      <w:divBdr>
        <w:top w:val="none" w:sz="0" w:space="0" w:color="auto"/>
        <w:left w:val="none" w:sz="0" w:space="0" w:color="auto"/>
        <w:bottom w:val="none" w:sz="0" w:space="0" w:color="auto"/>
        <w:right w:val="none" w:sz="0" w:space="0" w:color="auto"/>
      </w:divBdr>
      <w:divsChild>
        <w:div w:id="1563057694">
          <w:marLeft w:val="720"/>
          <w:marRight w:val="0"/>
          <w:marTop w:val="150"/>
          <w:marBottom w:val="0"/>
          <w:divBdr>
            <w:top w:val="none" w:sz="0" w:space="0" w:color="auto"/>
            <w:left w:val="none" w:sz="0" w:space="0" w:color="auto"/>
            <w:bottom w:val="none" w:sz="0" w:space="0" w:color="auto"/>
            <w:right w:val="none" w:sz="0" w:space="0" w:color="auto"/>
          </w:divBdr>
        </w:div>
      </w:divsChild>
    </w:div>
    <w:div w:id="1563057695">
      <w:marLeft w:val="0"/>
      <w:marRight w:val="0"/>
      <w:marTop w:val="0"/>
      <w:marBottom w:val="0"/>
      <w:divBdr>
        <w:top w:val="none" w:sz="0" w:space="0" w:color="auto"/>
        <w:left w:val="none" w:sz="0" w:space="0" w:color="auto"/>
        <w:bottom w:val="none" w:sz="0" w:space="0" w:color="auto"/>
        <w:right w:val="none" w:sz="0" w:space="0" w:color="auto"/>
      </w:divBdr>
    </w:div>
    <w:div w:id="1563057696">
      <w:marLeft w:val="0"/>
      <w:marRight w:val="0"/>
      <w:marTop w:val="0"/>
      <w:marBottom w:val="0"/>
      <w:divBdr>
        <w:top w:val="none" w:sz="0" w:space="0" w:color="auto"/>
        <w:left w:val="none" w:sz="0" w:space="0" w:color="auto"/>
        <w:bottom w:val="none" w:sz="0" w:space="0" w:color="auto"/>
        <w:right w:val="none" w:sz="0" w:space="0" w:color="auto"/>
      </w:divBdr>
    </w:div>
    <w:div w:id="1563057697">
      <w:marLeft w:val="0"/>
      <w:marRight w:val="0"/>
      <w:marTop w:val="0"/>
      <w:marBottom w:val="0"/>
      <w:divBdr>
        <w:top w:val="none" w:sz="0" w:space="0" w:color="auto"/>
        <w:left w:val="none" w:sz="0" w:space="0" w:color="auto"/>
        <w:bottom w:val="none" w:sz="0" w:space="0" w:color="auto"/>
        <w:right w:val="none" w:sz="0" w:space="0" w:color="auto"/>
      </w:divBdr>
    </w:div>
    <w:div w:id="1563057708">
      <w:marLeft w:val="0"/>
      <w:marRight w:val="0"/>
      <w:marTop w:val="0"/>
      <w:marBottom w:val="0"/>
      <w:divBdr>
        <w:top w:val="none" w:sz="0" w:space="0" w:color="auto"/>
        <w:left w:val="none" w:sz="0" w:space="0" w:color="auto"/>
        <w:bottom w:val="none" w:sz="0" w:space="0" w:color="auto"/>
        <w:right w:val="none" w:sz="0" w:space="0" w:color="auto"/>
      </w:divBdr>
      <w:divsChild>
        <w:div w:id="1563057705">
          <w:marLeft w:val="0"/>
          <w:marRight w:val="0"/>
          <w:marTop w:val="0"/>
          <w:marBottom w:val="0"/>
          <w:divBdr>
            <w:top w:val="none" w:sz="0" w:space="0" w:color="auto"/>
            <w:left w:val="none" w:sz="0" w:space="0" w:color="auto"/>
            <w:bottom w:val="none" w:sz="0" w:space="0" w:color="auto"/>
            <w:right w:val="none" w:sz="0" w:space="0" w:color="auto"/>
          </w:divBdr>
          <w:divsChild>
            <w:div w:id="1563057710">
              <w:marLeft w:val="0"/>
              <w:marRight w:val="0"/>
              <w:marTop w:val="0"/>
              <w:marBottom w:val="0"/>
              <w:divBdr>
                <w:top w:val="none" w:sz="0" w:space="0" w:color="auto"/>
                <w:left w:val="none" w:sz="0" w:space="0" w:color="auto"/>
                <w:bottom w:val="none" w:sz="0" w:space="0" w:color="auto"/>
                <w:right w:val="none" w:sz="0" w:space="0" w:color="auto"/>
              </w:divBdr>
              <w:divsChild>
                <w:div w:id="1563057703">
                  <w:marLeft w:val="0"/>
                  <w:marRight w:val="0"/>
                  <w:marTop w:val="0"/>
                  <w:marBottom w:val="0"/>
                  <w:divBdr>
                    <w:top w:val="none" w:sz="0" w:space="0" w:color="auto"/>
                    <w:left w:val="none" w:sz="0" w:space="0" w:color="auto"/>
                    <w:bottom w:val="none" w:sz="0" w:space="0" w:color="auto"/>
                    <w:right w:val="none" w:sz="0" w:space="0" w:color="auto"/>
                  </w:divBdr>
                  <w:divsChild>
                    <w:div w:id="1563057707">
                      <w:marLeft w:val="0"/>
                      <w:marRight w:val="0"/>
                      <w:marTop w:val="0"/>
                      <w:marBottom w:val="0"/>
                      <w:divBdr>
                        <w:top w:val="none" w:sz="0" w:space="0" w:color="auto"/>
                        <w:left w:val="none" w:sz="0" w:space="0" w:color="auto"/>
                        <w:bottom w:val="none" w:sz="0" w:space="0" w:color="auto"/>
                        <w:right w:val="none" w:sz="0" w:space="0" w:color="auto"/>
                      </w:divBdr>
                      <w:divsChild>
                        <w:div w:id="1563057701">
                          <w:marLeft w:val="0"/>
                          <w:marRight w:val="0"/>
                          <w:marTop w:val="0"/>
                          <w:marBottom w:val="0"/>
                          <w:divBdr>
                            <w:top w:val="none" w:sz="0" w:space="0" w:color="auto"/>
                            <w:left w:val="none" w:sz="0" w:space="0" w:color="auto"/>
                            <w:bottom w:val="none" w:sz="0" w:space="0" w:color="auto"/>
                            <w:right w:val="none" w:sz="0" w:space="0" w:color="auto"/>
                          </w:divBdr>
                          <w:divsChild>
                            <w:div w:id="1563057702">
                              <w:marLeft w:val="0"/>
                              <w:marRight w:val="0"/>
                              <w:marTop w:val="0"/>
                              <w:marBottom w:val="0"/>
                              <w:divBdr>
                                <w:top w:val="none" w:sz="0" w:space="0" w:color="auto"/>
                                <w:left w:val="none" w:sz="0" w:space="0" w:color="auto"/>
                                <w:bottom w:val="none" w:sz="0" w:space="0" w:color="auto"/>
                                <w:right w:val="none" w:sz="0" w:space="0" w:color="auto"/>
                              </w:divBdr>
                              <w:divsChild>
                                <w:div w:id="1563057709">
                                  <w:marLeft w:val="0"/>
                                  <w:marRight w:val="0"/>
                                  <w:marTop w:val="0"/>
                                  <w:marBottom w:val="0"/>
                                  <w:divBdr>
                                    <w:top w:val="none" w:sz="0" w:space="0" w:color="auto"/>
                                    <w:left w:val="none" w:sz="0" w:space="0" w:color="auto"/>
                                    <w:bottom w:val="none" w:sz="0" w:space="0" w:color="auto"/>
                                    <w:right w:val="none" w:sz="0" w:space="0" w:color="auto"/>
                                  </w:divBdr>
                                  <w:divsChild>
                                    <w:div w:id="1563057699">
                                      <w:marLeft w:val="0"/>
                                      <w:marRight w:val="0"/>
                                      <w:marTop w:val="0"/>
                                      <w:marBottom w:val="0"/>
                                      <w:divBdr>
                                        <w:top w:val="none" w:sz="0" w:space="0" w:color="auto"/>
                                        <w:left w:val="none" w:sz="0" w:space="0" w:color="auto"/>
                                        <w:bottom w:val="none" w:sz="0" w:space="0" w:color="auto"/>
                                        <w:right w:val="none" w:sz="0" w:space="0" w:color="auto"/>
                                      </w:divBdr>
                                      <w:divsChild>
                                        <w:div w:id="1563057698">
                                          <w:marLeft w:val="720"/>
                                          <w:marRight w:val="0"/>
                                          <w:marTop w:val="0"/>
                                          <w:marBottom w:val="0"/>
                                          <w:divBdr>
                                            <w:top w:val="none" w:sz="0" w:space="0" w:color="auto"/>
                                            <w:left w:val="none" w:sz="0" w:space="0" w:color="auto"/>
                                            <w:bottom w:val="none" w:sz="0" w:space="0" w:color="auto"/>
                                            <w:right w:val="none" w:sz="0" w:space="0" w:color="auto"/>
                                          </w:divBdr>
                                        </w:div>
                                        <w:div w:id="1563057700">
                                          <w:marLeft w:val="720"/>
                                          <w:marRight w:val="0"/>
                                          <w:marTop w:val="0"/>
                                          <w:marBottom w:val="0"/>
                                          <w:divBdr>
                                            <w:top w:val="none" w:sz="0" w:space="0" w:color="auto"/>
                                            <w:left w:val="none" w:sz="0" w:space="0" w:color="auto"/>
                                            <w:bottom w:val="none" w:sz="0" w:space="0" w:color="auto"/>
                                            <w:right w:val="none" w:sz="0" w:space="0" w:color="auto"/>
                                          </w:divBdr>
                                        </w:div>
                                        <w:div w:id="1563057704">
                                          <w:marLeft w:val="0"/>
                                          <w:marRight w:val="0"/>
                                          <w:marTop w:val="0"/>
                                          <w:marBottom w:val="0"/>
                                          <w:divBdr>
                                            <w:top w:val="none" w:sz="0" w:space="0" w:color="auto"/>
                                            <w:left w:val="none" w:sz="0" w:space="0" w:color="auto"/>
                                            <w:bottom w:val="none" w:sz="0" w:space="0" w:color="auto"/>
                                            <w:right w:val="none" w:sz="0" w:space="0" w:color="auto"/>
                                          </w:divBdr>
                                        </w:div>
                                        <w:div w:id="1563057706">
                                          <w:marLeft w:val="720"/>
                                          <w:marRight w:val="0"/>
                                          <w:marTop w:val="0"/>
                                          <w:marBottom w:val="0"/>
                                          <w:divBdr>
                                            <w:top w:val="none" w:sz="0" w:space="0" w:color="auto"/>
                                            <w:left w:val="none" w:sz="0" w:space="0" w:color="auto"/>
                                            <w:bottom w:val="none" w:sz="0" w:space="0" w:color="auto"/>
                                            <w:right w:val="none" w:sz="0" w:space="0" w:color="auto"/>
                                          </w:divBdr>
                                        </w:div>
                                        <w:div w:id="1563057711">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305771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frz.unizg.hr/" TargetMode="External"/><Relationship Id="rId13" Type="http://schemas.openxmlformats.org/officeDocument/2006/relationships/hyperlink" Target="https://mpgi.gov.hr/" TargetMode="External"/><Relationship Id="rId18" Type="http://schemas.openxmlformats.org/officeDocument/2006/relationships/hyperlink" Target="http://mdomsp.gov.hr/"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eojn.nn.hr/Oglasnik" TargetMode="External"/><Relationship Id="rId17" Type="http://schemas.openxmlformats.org/officeDocument/2006/relationships/hyperlink" Target="http://www.mrms.hr/" TargetMode="External"/><Relationship Id="rId2" Type="http://schemas.openxmlformats.org/officeDocument/2006/relationships/numbering" Target="numbering.xml"/><Relationship Id="rId16" Type="http://schemas.openxmlformats.org/officeDocument/2006/relationships/hyperlink" Target="http://www.mzoip.hr/" TargetMode="External"/><Relationship Id="rId20" Type="http://schemas.openxmlformats.org/officeDocument/2006/relationships/hyperlink" Target="http://www.cut.h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frz.unizg.hr/"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poreznauprava.hr/Stranice/Naslovnica.aspx" TargetMode="External"/><Relationship Id="rId23" Type="http://schemas.openxmlformats.org/officeDocument/2006/relationships/fontTable" Target="fontTable.xml"/><Relationship Id="rId10" Type="http://schemas.openxmlformats.org/officeDocument/2006/relationships/hyperlink" Target="mailto:info@ffrz.unizg.hr" TargetMode="External"/><Relationship Id="rId19" Type="http://schemas.openxmlformats.org/officeDocument/2006/relationships/hyperlink" Target="http://psc.hr/" TargetMode="External"/><Relationship Id="rId4" Type="http://schemas.openxmlformats.org/officeDocument/2006/relationships/settings" Target="settings.xml"/><Relationship Id="rId9" Type="http://schemas.openxmlformats.org/officeDocument/2006/relationships/hyperlink" Target="mailto:info@ffrz.unizg.hr" TargetMode="External"/><Relationship Id="rId14" Type="http://schemas.openxmlformats.org/officeDocument/2006/relationships/hyperlink" Target="http://www.mfin.hr/"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F56AB5-C91E-42AA-9F08-0E15F2A31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46</Pages>
  <Words>15432</Words>
  <Characters>87969</Characters>
  <Application>Microsoft Office Word</Application>
  <DocSecurity>0</DocSecurity>
  <Lines>733</Lines>
  <Paragraphs>206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vt:lpstr>
      <vt:lpstr>¬</vt:lpstr>
    </vt:vector>
  </TitlesOfParts>
  <Company>ITA-inzenjering</Company>
  <LinksUpToDate>false</LinksUpToDate>
  <CharactersWithSpaces>103195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autor</dc:creator>
  <cp:keywords/>
  <dc:description/>
  <cp:lastModifiedBy>Maja Krznarić</cp:lastModifiedBy>
  <cp:revision>6</cp:revision>
  <cp:lastPrinted>2013-12-15T20:27:00Z</cp:lastPrinted>
  <dcterms:created xsi:type="dcterms:W3CDTF">2022-05-09T16:29:00Z</dcterms:created>
  <dcterms:modified xsi:type="dcterms:W3CDTF">2022-05-10T07:17:00Z</dcterms:modified>
</cp:coreProperties>
</file>